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28" w:rsidRPr="00E8034A" w:rsidRDefault="005B1628" w:rsidP="00D46659">
      <w:pPr>
        <w:rPr>
          <w:sz w:val="24"/>
          <w:szCs w:val="24"/>
        </w:rPr>
      </w:pPr>
    </w:p>
    <w:p w:rsidR="008B6281" w:rsidRDefault="007467EB" w:rsidP="00D46659">
      <w:pPr>
        <w:tabs>
          <w:tab w:val="left" w:pos="6040"/>
        </w:tabs>
        <w:rPr>
          <w:sz w:val="24"/>
          <w:szCs w:val="24"/>
        </w:rPr>
      </w:pPr>
      <w:r w:rsidRPr="00E8034A">
        <w:rPr>
          <w:sz w:val="24"/>
          <w:szCs w:val="24"/>
        </w:rPr>
        <w:tab/>
      </w:r>
    </w:p>
    <w:p w:rsidR="005B1628" w:rsidRPr="00DA74B4" w:rsidRDefault="007467EB" w:rsidP="00D46659">
      <w:pPr>
        <w:tabs>
          <w:tab w:val="left" w:pos="6040"/>
        </w:tabs>
        <w:jc w:val="right"/>
        <w:rPr>
          <w:b/>
          <w:bCs/>
          <w:sz w:val="24"/>
          <w:szCs w:val="24"/>
        </w:rPr>
      </w:pPr>
      <w:r w:rsidRPr="00DA74B4">
        <w:rPr>
          <w:b/>
          <w:bCs/>
          <w:sz w:val="24"/>
          <w:szCs w:val="24"/>
        </w:rPr>
        <w:t>PEFC ST 1001:2017</w:t>
      </w:r>
    </w:p>
    <w:p w:rsidR="008B6281" w:rsidRPr="00DA74B4" w:rsidRDefault="008B6281" w:rsidP="00D46659">
      <w:pPr>
        <w:tabs>
          <w:tab w:val="left" w:pos="6040"/>
        </w:tabs>
        <w:rPr>
          <w:sz w:val="24"/>
          <w:szCs w:val="24"/>
        </w:rPr>
      </w:pPr>
      <w:r w:rsidRPr="00DA74B4">
        <w:rPr>
          <w:b/>
          <w:bCs/>
          <w:sz w:val="24"/>
          <w:szCs w:val="24"/>
        </w:rPr>
        <w:t>МЕЖДУНАРОДНЫЙ СТАНДАРТ PEFC</w:t>
      </w:r>
    </w:p>
    <w:p w:rsidR="005B1628" w:rsidRPr="00DA74B4" w:rsidRDefault="005B1628" w:rsidP="00D46659">
      <w:pPr>
        <w:rPr>
          <w:sz w:val="24"/>
          <w:szCs w:val="24"/>
        </w:rPr>
      </w:pPr>
    </w:p>
    <w:p w:rsidR="008B6281" w:rsidRPr="00DA74B4" w:rsidRDefault="008B6281" w:rsidP="00D46659">
      <w:pPr>
        <w:jc w:val="center"/>
        <w:rPr>
          <w:b/>
          <w:sz w:val="28"/>
          <w:szCs w:val="28"/>
        </w:rPr>
      </w:pPr>
    </w:p>
    <w:p w:rsidR="008B6281" w:rsidRPr="00DA74B4" w:rsidRDefault="008B6281" w:rsidP="00D46659">
      <w:pPr>
        <w:jc w:val="center"/>
        <w:rPr>
          <w:b/>
          <w:sz w:val="28"/>
          <w:szCs w:val="28"/>
        </w:rPr>
      </w:pPr>
    </w:p>
    <w:p w:rsidR="005B1628" w:rsidRPr="00DA74B4" w:rsidRDefault="008B6281" w:rsidP="00D46659">
      <w:pPr>
        <w:jc w:val="center"/>
        <w:rPr>
          <w:b/>
          <w:sz w:val="28"/>
          <w:szCs w:val="28"/>
        </w:rPr>
      </w:pPr>
      <w:r w:rsidRPr="00DA74B4">
        <w:rPr>
          <w:b/>
          <w:sz w:val="28"/>
          <w:szCs w:val="28"/>
        </w:rPr>
        <w:t>ТРЕБОВАНИЯ К СИСТЕМАМ СЕРТИФИКАЦИИ</w:t>
      </w: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7467EB" w:rsidP="00D46659">
      <w:pPr>
        <w:jc w:val="right"/>
        <w:rPr>
          <w:sz w:val="24"/>
          <w:szCs w:val="24"/>
        </w:rPr>
      </w:pPr>
      <w:r w:rsidRPr="00DA74B4">
        <w:rPr>
          <w:b/>
          <w:bCs/>
          <w:sz w:val="24"/>
          <w:szCs w:val="24"/>
        </w:rPr>
        <w:t>15.11.2017</w:t>
      </w: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E8034A" w:rsidRPr="00DA74B4" w:rsidRDefault="008B6281" w:rsidP="00D46659">
      <w:pPr>
        <w:jc w:val="center"/>
        <w:rPr>
          <w:sz w:val="28"/>
          <w:szCs w:val="28"/>
        </w:rPr>
      </w:pPr>
      <w:r w:rsidRPr="00DA74B4">
        <w:rPr>
          <w:b/>
          <w:bCs/>
          <w:sz w:val="28"/>
          <w:szCs w:val="28"/>
        </w:rPr>
        <w:t>РАЗРАБОТКА СТАНДАРТОВ - ТРЕБОВАНИЯ</w:t>
      </w:r>
    </w:p>
    <w:p w:rsidR="005B1628" w:rsidRPr="00DA74B4" w:rsidRDefault="00267686" w:rsidP="00D46659">
      <w:pPr>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1252427</wp:posOffset>
            </wp:positionH>
            <wp:positionV relativeFrom="paragraph">
              <wp:posOffset>100699</wp:posOffset>
            </wp:positionV>
            <wp:extent cx="4275403" cy="212651"/>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4272544" cy="212509"/>
                    </a:xfrm>
                    <a:prstGeom prst="rect">
                      <a:avLst/>
                    </a:prstGeom>
                    <a:noFill/>
                  </pic:spPr>
                </pic:pic>
              </a:graphicData>
            </a:graphic>
          </wp:anchor>
        </w:drawing>
      </w: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5B1628" w:rsidRPr="00DA74B4" w:rsidRDefault="00267686" w:rsidP="00D46659">
      <w:pPr>
        <w:rPr>
          <w:sz w:val="24"/>
          <w:szCs w:val="24"/>
          <w:lang w:val="en-US"/>
        </w:rPr>
      </w:pPr>
      <w:r>
        <w:rPr>
          <w:noProof/>
          <w:sz w:val="24"/>
          <w:szCs w:val="24"/>
        </w:rPr>
        <w:drawing>
          <wp:anchor distT="0" distB="0" distL="114300" distR="114300" simplePos="0" relativeHeight="251646464" behindDoc="1" locked="0" layoutInCell="0" allowOverlap="1">
            <wp:simplePos x="0" y="0"/>
            <wp:positionH relativeFrom="column">
              <wp:posOffset>222885</wp:posOffset>
            </wp:positionH>
            <wp:positionV relativeFrom="paragraph">
              <wp:posOffset>75565</wp:posOffset>
            </wp:positionV>
            <wp:extent cx="5551805" cy="175387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5551805" cy="1753870"/>
                    </a:xfrm>
                    <a:prstGeom prst="rect">
                      <a:avLst/>
                    </a:prstGeom>
                    <a:noFill/>
                  </pic:spPr>
                </pic:pic>
              </a:graphicData>
            </a:graphic>
          </wp:anchor>
        </w:drawing>
      </w: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5B1628" w:rsidRPr="00DA74B4" w:rsidRDefault="005B1628" w:rsidP="00D46659">
      <w:pPr>
        <w:rPr>
          <w:sz w:val="24"/>
          <w:szCs w:val="24"/>
          <w:lang w:val="en-US"/>
        </w:rPr>
      </w:pPr>
    </w:p>
    <w:p w:rsidR="00E8034A" w:rsidRPr="00DA74B4" w:rsidRDefault="00E8034A" w:rsidP="00D46659">
      <w:pPr>
        <w:rPr>
          <w:sz w:val="24"/>
          <w:szCs w:val="24"/>
          <w:lang w:val="en-US"/>
        </w:rPr>
      </w:pPr>
    </w:p>
    <w:p w:rsidR="008B6281" w:rsidRPr="00DA74B4" w:rsidRDefault="008B6281" w:rsidP="00D46659">
      <w:pPr>
        <w:rPr>
          <w:sz w:val="24"/>
          <w:szCs w:val="24"/>
          <w:lang w:val="en-US"/>
        </w:rPr>
      </w:pPr>
      <w:r w:rsidRPr="00DA74B4">
        <w:rPr>
          <w:b/>
          <w:bCs/>
          <w:sz w:val="24"/>
          <w:szCs w:val="24"/>
        </w:rPr>
        <w:t>Совет</w:t>
      </w:r>
      <w:r w:rsidRPr="00DA74B4">
        <w:rPr>
          <w:b/>
          <w:bCs/>
          <w:sz w:val="24"/>
          <w:szCs w:val="24"/>
          <w:lang w:val="en-US"/>
        </w:rPr>
        <w:t xml:space="preserve"> PEFC</w:t>
      </w:r>
    </w:p>
    <w:p w:rsidR="008B6281" w:rsidRPr="00DA74B4" w:rsidRDefault="008B6281" w:rsidP="00D46659">
      <w:pPr>
        <w:jc w:val="right"/>
        <w:rPr>
          <w:sz w:val="24"/>
          <w:szCs w:val="24"/>
          <w:lang w:val="en-US"/>
        </w:rPr>
      </w:pPr>
      <w:r w:rsidRPr="00DA74B4">
        <w:rPr>
          <w:sz w:val="24"/>
          <w:szCs w:val="24"/>
          <w:lang w:val="en-US"/>
        </w:rPr>
        <w:t xml:space="preserve">World Trade Center 1, 10 Route de </w:t>
      </w:r>
      <w:proofErr w:type="spellStart"/>
      <w:r w:rsidRPr="00DA74B4">
        <w:rPr>
          <w:sz w:val="24"/>
          <w:szCs w:val="24"/>
          <w:lang w:val="en-US"/>
        </w:rPr>
        <w:t>l’Aéroport</w:t>
      </w:r>
      <w:proofErr w:type="spellEnd"/>
      <w:r w:rsidRPr="00DA74B4">
        <w:rPr>
          <w:sz w:val="24"/>
          <w:szCs w:val="24"/>
          <w:lang w:val="en-US"/>
        </w:rPr>
        <w:t xml:space="preserve">, </w:t>
      </w:r>
      <w:r w:rsidRPr="00DA74B4">
        <w:rPr>
          <w:sz w:val="24"/>
          <w:szCs w:val="24"/>
        </w:rPr>
        <w:t>Женева</w:t>
      </w:r>
      <w:r w:rsidRPr="00DA74B4">
        <w:rPr>
          <w:sz w:val="24"/>
          <w:szCs w:val="24"/>
          <w:lang w:val="en-US"/>
        </w:rPr>
        <w:t xml:space="preserve">, </w:t>
      </w:r>
      <w:r w:rsidRPr="00DA74B4">
        <w:rPr>
          <w:sz w:val="24"/>
          <w:szCs w:val="24"/>
        </w:rPr>
        <w:t>Швейцария</w:t>
      </w:r>
      <w:r w:rsidRPr="00DA74B4">
        <w:rPr>
          <w:sz w:val="24"/>
          <w:szCs w:val="24"/>
          <w:lang w:val="en-US"/>
        </w:rPr>
        <w:t>+41 (0)22 799 45 40, Fax</w:t>
      </w:r>
      <w:proofErr w:type="gramStart"/>
      <w:r w:rsidRPr="00DA74B4">
        <w:rPr>
          <w:sz w:val="24"/>
          <w:szCs w:val="24"/>
          <w:lang w:val="en-US"/>
        </w:rPr>
        <w:t>:+</w:t>
      </w:r>
      <w:proofErr w:type="gramEnd"/>
      <w:r w:rsidRPr="00DA74B4">
        <w:rPr>
          <w:sz w:val="24"/>
          <w:szCs w:val="24"/>
          <w:lang w:val="en-US"/>
        </w:rPr>
        <w:t>41 (0)22 799 45 50 E-mail: info@pefc.org, Web: www.pefc.org</w:t>
      </w:r>
    </w:p>
    <w:p w:rsidR="008B6281" w:rsidRPr="00DA74B4" w:rsidRDefault="008B6281" w:rsidP="00D46659">
      <w:pPr>
        <w:rPr>
          <w:sz w:val="24"/>
          <w:szCs w:val="24"/>
          <w:lang w:val="en-US"/>
        </w:rPr>
      </w:pPr>
    </w:p>
    <w:p w:rsidR="008B6281" w:rsidRPr="00DA74B4" w:rsidRDefault="008B6281" w:rsidP="00D46659">
      <w:pPr>
        <w:rPr>
          <w:sz w:val="24"/>
          <w:szCs w:val="24"/>
          <w:lang w:val="en-US"/>
        </w:rPr>
      </w:pPr>
    </w:p>
    <w:p w:rsidR="008B6281" w:rsidRPr="00DA74B4" w:rsidRDefault="008B6281" w:rsidP="00D46659">
      <w:pPr>
        <w:rPr>
          <w:sz w:val="24"/>
          <w:szCs w:val="24"/>
          <w:lang w:val="en-US"/>
        </w:rPr>
      </w:pPr>
    </w:p>
    <w:p w:rsidR="00267686" w:rsidRPr="00DA74B4" w:rsidRDefault="00267686" w:rsidP="00267686">
      <w:pPr>
        <w:jc w:val="right"/>
        <w:rPr>
          <w:sz w:val="24"/>
          <w:szCs w:val="24"/>
        </w:rPr>
      </w:pPr>
      <w:r w:rsidRPr="00DA74B4">
        <w:rPr>
          <w:b/>
          <w:bCs/>
          <w:sz w:val="24"/>
          <w:szCs w:val="24"/>
        </w:rPr>
        <w:t xml:space="preserve">© PEFC </w:t>
      </w:r>
      <w:proofErr w:type="spellStart"/>
      <w:r w:rsidRPr="00DA74B4">
        <w:rPr>
          <w:b/>
          <w:bCs/>
          <w:sz w:val="24"/>
          <w:szCs w:val="24"/>
        </w:rPr>
        <w:t>Council</w:t>
      </w:r>
      <w:proofErr w:type="spellEnd"/>
      <w:r w:rsidRPr="00DA74B4">
        <w:rPr>
          <w:b/>
          <w:bCs/>
          <w:sz w:val="24"/>
          <w:szCs w:val="24"/>
        </w:rPr>
        <w:t xml:space="preserve"> 2017</w:t>
      </w:r>
    </w:p>
    <w:p w:rsidR="008B6281" w:rsidRPr="00947401" w:rsidRDefault="008B6281" w:rsidP="00D46659">
      <w:pPr>
        <w:rPr>
          <w:sz w:val="24"/>
          <w:szCs w:val="24"/>
        </w:rPr>
        <w:sectPr w:rsidR="008B6281" w:rsidRPr="00947401" w:rsidSect="001F3AAA">
          <w:footerReference w:type="default" r:id="rId10"/>
          <w:pgSz w:w="11900" w:h="16838"/>
          <w:pgMar w:top="1440" w:right="985" w:bottom="1440" w:left="1440" w:header="0" w:footer="0" w:gutter="0"/>
          <w:cols w:space="720" w:equalWidth="0">
            <w:col w:w="9475"/>
          </w:cols>
        </w:sectPr>
      </w:pPr>
    </w:p>
    <w:p w:rsidR="005B1628" w:rsidRPr="00DA74B4" w:rsidRDefault="005B1628" w:rsidP="00D46659">
      <w:pPr>
        <w:rPr>
          <w:sz w:val="24"/>
          <w:szCs w:val="24"/>
        </w:rPr>
      </w:pPr>
    </w:p>
    <w:p w:rsidR="005B1628" w:rsidRPr="00DA74B4" w:rsidRDefault="00EF4DCC" w:rsidP="00D46659">
      <w:pPr>
        <w:rPr>
          <w:sz w:val="24"/>
          <w:szCs w:val="24"/>
        </w:rPr>
      </w:pPr>
      <w:r>
        <w:rPr>
          <w:sz w:val="24"/>
          <w:szCs w:val="24"/>
        </w:rPr>
        <w:tab/>
      </w:r>
      <w:r>
        <w:rPr>
          <w:sz w:val="24"/>
          <w:szCs w:val="24"/>
        </w:rPr>
        <w:tab/>
      </w:r>
    </w:p>
    <w:p w:rsidR="005B1628" w:rsidRPr="00DA74B4" w:rsidRDefault="005B1628" w:rsidP="00D46659">
      <w:pPr>
        <w:rPr>
          <w:sz w:val="24"/>
          <w:szCs w:val="24"/>
        </w:rPr>
      </w:pPr>
    </w:p>
    <w:p w:rsidR="005B1628" w:rsidRPr="00DA74B4" w:rsidRDefault="007467EB" w:rsidP="00D46659">
      <w:pPr>
        <w:rPr>
          <w:sz w:val="24"/>
          <w:szCs w:val="24"/>
        </w:rPr>
      </w:pPr>
      <w:r w:rsidRPr="00DA74B4">
        <w:rPr>
          <w:b/>
          <w:bCs/>
          <w:sz w:val="24"/>
          <w:szCs w:val="24"/>
        </w:rPr>
        <w:t>Заявление об авторских правах</w:t>
      </w: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 xml:space="preserve">© PEFC </w:t>
      </w:r>
      <w:proofErr w:type="spellStart"/>
      <w:r w:rsidRPr="00DA74B4">
        <w:rPr>
          <w:sz w:val="24"/>
          <w:szCs w:val="24"/>
        </w:rPr>
        <w:t>Council</w:t>
      </w:r>
      <w:proofErr w:type="spellEnd"/>
      <w:r w:rsidRPr="00DA74B4">
        <w:rPr>
          <w:sz w:val="24"/>
          <w:szCs w:val="24"/>
        </w:rPr>
        <w:t xml:space="preserve"> 2017</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На данный стандарт распространяется авторское право Совета PEFC.</w:t>
      </w:r>
      <w:r w:rsidR="00375E8C" w:rsidRPr="00DA74B4">
        <w:rPr>
          <w:sz w:val="24"/>
          <w:szCs w:val="24"/>
        </w:rPr>
        <w:t xml:space="preserve"> </w:t>
      </w:r>
      <w:r w:rsidRPr="00DA74B4">
        <w:rPr>
          <w:sz w:val="24"/>
          <w:szCs w:val="24"/>
        </w:rPr>
        <w:t xml:space="preserve">Настоящий документ находится в свободном доступе на сайте Совета PEFC </w:t>
      </w:r>
      <w:r w:rsidRPr="00DA74B4">
        <w:rPr>
          <w:color w:val="0000FF"/>
          <w:sz w:val="24"/>
          <w:szCs w:val="24"/>
          <w:u w:val="single"/>
        </w:rPr>
        <w:t>http://www.pefc.org/</w:t>
      </w:r>
      <w:r w:rsidRPr="00DA74B4">
        <w:rPr>
          <w:sz w:val="24"/>
          <w:szCs w:val="24"/>
        </w:rPr>
        <w:t xml:space="preserve"> или предоставляется по запросу.</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Никакая часть настоящего документа, защищенная авторским правом, не может быть изменена или исправлена; воспроизведена или скопирована в любой форме любыми средствами в коммерческих целях без разрешения Совета PEFC.</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Единственная официальная версия настоящего документа составлена на английском языке.</w:t>
      </w:r>
      <w:r w:rsidR="00481CDC" w:rsidRPr="00DA74B4">
        <w:rPr>
          <w:sz w:val="24"/>
          <w:szCs w:val="24"/>
        </w:rPr>
        <w:t xml:space="preserve"> </w:t>
      </w:r>
      <w:r w:rsidRPr="00DA74B4">
        <w:rPr>
          <w:sz w:val="24"/>
          <w:szCs w:val="24"/>
        </w:rPr>
        <w:t>Переводы настоящего документа могут быть предоставлены Советом PEFC или Национальными Органами Управления PEFC.В случае возникновения любых сомнений преимущественную силу имеет версия на английском языке.</w:t>
      </w: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7467EB" w:rsidP="00D46659">
      <w:pPr>
        <w:rPr>
          <w:sz w:val="24"/>
          <w:szCs w:val="24"/>
        </w:rPr>
      </w:pPr>
      <w:r w:rsidRPr="00DA74B4">
        <w:rPr>
          <w:b/>
          <w:bCs/>
          <w:sz w:val="24"/>
          <w:szCs w:val="24"/>
        </w:rPr>
        <w:t>Название документа:</w:t>
      </w:r>
      <w:r w:rsidR="008B6281" w:rsidRPr="00DA74B4">
        <w:rPr>
          <w:b/>
          <w:bCs/>
          <w:sz w:val="24"/>
          <w:szCs w:val="24"/>
        </w:rPr>
        <w:t xml:space="preserve"> </w:t>
      </w:r>
      <w:r w:rsidRPr="00DA74B4">
        <w:rPr>
          <w:sz w:val="24"/>
          <w:szCs w:val="24"/>
        </w:rPr>
        <w:t>Разработка стандартов - Требования</w:t>
      </w:r>
    </w:p>
    <w:p w:rsidR="005B1628" w:rsidRPr="00DA74B4" w:rsidRDefault="005B1628" w:rsidP="00D46659">
      <w:pPr>
        <w:rPr>
          <w:sz w:val="24"/>
          <w:szCs w:val="24"/>
        </w:rPr>
      </w:pPr>
    </w:p>
    <w:p w:rsidR="005B1628" w:rsidRPr="00DA74B4" w:rsidRDefault="007467EB" w:rsidP="00D46659">
      <w:pPr>
        <w:rPr>
          <w:sz w:val="24"/>
          <w:szCs w:val="24"/>
        </w:rPr>
      </w:pPr>
      <w:r w:rsidRPr="00DA74B4">
        <w:rPr>
          <w:b/>
          <w:bCs/>
          <w:sz w:val="24"/>
          <w:szCs w:val="24"/>
        </w:rPr>
        <w:t>Код документа</w:t>
      </w:r>
      <w:r w:rsidRPr="00DA74B4">
        <w:rPr>
          <w:sz w:val="24"/>
          <w:szCs w:val="24"/>
        </w:rPr>
        <w:t>:</w:t>
      </w:r>
      <w:r w:rsidR="008B6281" w:rsidRPr="00DA74B4">
        <w:rPr>
          <w:sz w:val="24"/>
          <w:szCs w:val="24"/>
        </w:rPr>
        <w:t xml:space="preserve"> </w:t>
      </w:r>
      <w:r w:rsidRPr="00DA74B4">
        <w:rPr>
          <w:sz w:val="24"/>
          <w:szCs w:val="24"/>
        </w:rPr>
        <w:t>PEFC ST 1001:2017</w:t>
      </w:r>
    </w:p>
    <w:p w:rsidR="005B1628" w:rsidRPr="00DA74B4" w:rsidRDefault="005B1628" w:rsidP="00D46659">
      <w:pPr>
        <w:rPr>
          <w:sz w:val="24"/>
          <w:szCs w:val="24"/>
        </w:rPr>
      </w:pPr>
    </w:p>
    <w:p w:rsidR="005B1628" w:rsidRPr="00DA74B4" w:rsidRDefault="007467EB" w:rsidP="00D46659">
      <w:pPr>
        <w:tabs>
          <w:tab w:val="left" w:pos="4660"/>
        </w:tabs>
        <w:rPr>
          <w:sz w:val="24"/>
          <w:szCs w:val="24"/>
        </w:rPr>
      </w:pPr>
      <w:r w:rsidRPr="00DA74B4">
        <w:rPr>
          <w:b/>
          <w:bCs/>
          <w:sz w:val="24"/>
          <w:szCs w:val="24"/>
        </w:rPr>
        <w:t>Утверждено:</w:t>
      </w:r>
      <w:r w:rsidR="008B6281" w:rsidRPr="00DA74B4">
        <w:rPr>
          <w:b/>
          <w:bCs/>
          <w:sz w:val="24"/>
          <w:szCs w:val="24"/>
        </w:rPr>
        <w:t xml:space="preserve"> </w:t>
      </w:r>
      <w:r w:rsidRPr="00DA74B4">
        <w:rPr>
          <w:sz w:val="24"/>
          <w:szCs w:val="24"/>
        </w:rPr>
        <w:t>Генеральная ассамблея PEFC</w:t>
      </w:r>
      <w:r w:rsidRPr="00DA74B4">
        <w:rPr>
          <w:sz w:val="24"/>
          <w:szCs w:val="24"/>
        </w:rPr>
        <w:tab/>
      </w:r>
      <w:r w:rsidRPr="00DA74B4">
        <w:rPr>
          <w:b/>
          <w:bCs/>
          <w:sz w:val="24"/>
          <w:szCs w:val="24"/>
        </w:rPr>
        <w:t>Дата:</w:t>
      </w:r>
      <w:r w:rsidR="008B6281" w:rsidRPr="00DA74B4">
        <w:rPr>
          <w:b/>
          <w:bCs/>
          <w:sz w:val="24"/>
          <w:szCs w:val="24"/>
        </w:rPr>
        <w:t xml:space="preserve"> </w:t>
      </w:r>
      <w:r w:rsidRPr="00DA74B4">
        <w:rPr>
          <w:b/>
          <w:bCs/>
          <w:sz w:val="24"/>
          <w:szCs w:val="24"/>
        </w:rPr>
        <w:t>15.11.2017</w:t>
      </w:r>
    </w:p>
    <w:p w:rsidR="005B1628" w:rsidRPr="00DA74B4" w:rsidRDefault="005B1628" w:rsidP="00D46659">
      <w:pPr>
        <w:rPr>
          <w:sz w:val="24"/>
          <w:szCs w:val="24"/>
        </w:rPr>
      </w:pPr>
    </w:p>
    <w:p w:rsidR="005B1628" w:rsidRPr="00DA74B4" w:rsidRDefault="007467EB" w:rsidP="00D46659">
      <w:pPr>
        <w:rPr>
          <w:sz w:val="24"/>
          <w:szCs w:val="24"/>
        </w:rPr>
      </w:pPr>
      <w:r w:rsidRPr="00DA74B4">
        <w:rPr>
          <w:b/>
          <w:bCs/>
          <w:sz w:val="24"/>
          <w:szCs w:val="24"/>
        </w:rPr>
        <w:t>Дата выпуска:</w:t>
      </w:r>
      <w:r w:rsidR="008B6281" w:rsidRPr="00DA74B4">
        <w:rPr>
          <w:b/>
          <w:bCs/>
          <w:sz w:val="24"/>
          <w:szCs w:val="24"/>
        </w:rPr>
        <w:t xml:space="preserve"> </w:t>
      </w:r>
      <w:r w:rsidRPr="00DA74B4">
        <w:rPr>
          <w:sz w:val="24"/>
          <w:szCs w:val="24"/>
        </w:rPr>
        <w:t>15.11.2017</w:t>
      </w:r>
    </w:p>
    <w:p w:rsidR="005B1628" w:rsidRPr="00DA74B4" w:rsidRDefault="005B1628" w:rsidP="00D46659">
      <w:pPr>
        <w:rPr>
          <w:sz w:val="24"/>
          <w:szCs w:val="24"/>
        </w:rPr>
      </w:pPr>
    </w:p>
    <w:p w:rsidR="005B1628" w:rsidRPr="00DA74B4" w:rsidRDefault="007467EB" w:rsidP="00D46659">
      <w:pPr>
        <w:rPr>
          <w:sz w:val="24"/>
          <w:szCs w:val="24"/>
        </w:rPr>
        <w:sectPr w:rsidR="005B1628" w:rsidRPr="00DA74B4" w:rsidSect="001F3AAA">
          <w:footerReference w:type="default" r:id="rId11"/>
          <w:pgSz w:w="11900" w:h="16838"/>
          <w:pgMar w:top="687" w:right="985" w:bottom="303" w:left="1440" w:header="0" w:footer="0" w:gutter="0"/>
          <w:cols w:space="720" w:equalWidth="0">
            <w:col w:w="9475"/>
          </w:cols>
        </w:sectPr>
      </w:pPr>
      <w:r w:rsidRPr="00DA74B4">
        <w:rPr>
          <w:b/>
          <w:bCs/>
          <w:sz w:val="24"/>
          <w:szCs w:val="24"/>
        </w:rPr>
        <w:t>Дата вступления в силу:</w:t>
      </w:r>
      <w:r w:rsidR="008B6281" w:rsidRPr="00DA74B4">
        <w:rPr>
          <w:b/>
          <w:bCs/>
          <w:sz w:val="24"/>
          <w:szCs w:val="24"/>
        </w:rPr>
        <w:t xml:space="preserve"> </w:t>
      </w:r>
      <w:r w:rsidRPr="00DA74B4">
        <w:rPr>
          <w:sz w:val="24"/>
          <w:szCs w:val="24"/>
        </w:rPr>
        <w:t>15.11.2017</w:t>
      </w:r>
      <w:r w:rsidR="00C07934">
        <w:rPr>
          <w:sz w:val="24"/>
          <w:szCs w:val="24"/>
        </w:rPr>
        <w:pict>
          <v:line id="Shape 7" o:spid="_x0000_s1044" style="position:absolute;left:0;text-align:left;z-index:-251664896;visibility:visible;mso-position-horizontal-relative:text;mso-position-vertical-relative:text" from="18.8pt,94.4pt" to="436.85pt,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" o:allowincell="f" filled="t">
            <v:stroke joinstyle="miter"/>
            <o:lock v:ext="edit" shapetype="f"/>
          </v:line>
        </w:pict>
      </w:r>
    </w:p>
    <w:p w:rsidR="005B1628" w:rsidRPr="00DA74B4" w:rsidRDefault="007467EB" w:rsidP="00D46659">
      <w:pPr>
        <w:jc w:val="right"/>
        <w:rPr>
          <w:sz w:val="24"/>
          <w:szCs w:val="24"/>
        </w:rPr>
      </w:pPr>
      <w:r w:rsidRPr="00DA74B4">
        <w:rPr>
          <w:b/>
          <w:bCs/>
          <w:sz w:val="24"/>
          <w:szCs w:val="24"/>
        </w:rPr>
        <w:lastRenderedPageBreak/>
        <w:t xml:space="preserve">© PEFC </w:t>
      </w:r>
      <w:proofErr w:type="spellStart"/>
      <w:r w:rsidRPr="00DA74B4">
        <w:rPr>
          <w:b/>
          <w:bCs/>
          <w:sz w:val="24"/>
          <w:szCs w:val="24"/>
        </w:rPr>
        <w:t>Council</w:t>
      </w:r>
      <w:proofErr w:type="spellEnd"/>
      <w:r w:rsidRPr="00DA74B4">
        <w:rPr>
          <w:b/>
          <w:bCs/>
          <w:sz w:val="24"/>
          <w:szCs w:val="24"/>
        </w:rPr>
        <w:t xml:space="preserve"> 2017</w:t>
      </w: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7467EB" w:rsidP="00D46659">
      <w:pPr>
        <w:rPr>
          <w:b/>
          <w:bCs/>
          <w:sz w:val="24"/>
          <w:szCs w:val="24"/>
        </w:rPr>
      </w:pPr>
      <w:r w:rsidRPr="00DA74B4">
        <w:rPr>
          <w:b/>
          <w:bCs/>
          <w:sz w:val="24"/>
          <w:szCs w:val="24"/>
        </w:rPr>
        <w:t>Содержание</w:t>
      </w:r>
    </w:p>
    <w:p w:rsidR="00D46659" w:rsidRPr="00DA74B4" w:rsidRDefault="00D46659" w:rsidP="00D46659">
      <w:pPr>
        <w:rPr>
          <w:b/>
          <w:bCs/>
          <w:sz w:val="24"/>
          <w:szCs w:val="24"/>
        </w:rPr>
      </w:pPr>
    </w:p>
    <w:p w:rsidR="00D46659" w:rsidRPr="00DA74B4" w:rsidRDefault="00D46659" w:rsidP="00D46659">
      <w:pPr>
        <w:rPr>
          <w:sz w:val="24"/>
          <w:szCs w:val="24"/>
        </w:rPr>
      </w:pPr>
    </w:p>
    <w:p w:rsidR="005B1628" w:rsidRPr="00DA74B4" w:rsidRDefault="005B1628" w:rsidP="00D46659">
      <w:pPr>
        <w:rPr>
          <w:sz w:val="24"/>
          <w:szCs w:val="24"/>
        </w:rPr>
      </w:pP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7654"/>
        <w:gridCol w:w="1219"/>
      </w:tblGrid>
      <w:tr w:rsidR="008B6281" w:rsidRPr="00DA74B4" w:rsidTr="006254A4">
        <w:trPr>
          <w:trHeight w:val="268"/>
        </w:trPr>
        <w:tc>
          <w:tcPr>
            <w:tcW w:w="818" w:type="dxa"/>
          </w:tcPr>
          <w:p w:rsidR="008B6281" w:rsidRPr="00DA74B4" w:rsidRDefault="008B6281" w:rsidP="006254A4">
            <w:pPr>
              <w:ind w:left="720" w:firstLine="0"/>
              <w:jc w:val="right"/>
              <w:rPr>
                <w:sz w:val="24"/>
                <w:szCs w:val="24"/>
              </w:rPr>
            </w:pPr>
            <w:r w:rsidRPr="00DA74B4">
              <w:rPr>
                <w:sz w:val="24"/>
                <w:szCs w:val="24"/>
              </w:rPr>
              <w:t>1</w:t>
            </w:r>
          </w:p>
        </w:tc>
        <w:tc>
          <w:tcPr>
            <w:tcW w:w="7654" w:type="dxa"/>
          </w:tcPr>
          <w:p w:rsidR="008B6281" w:rsidRPr="00DA74B4" w:rsidRDefault="008B6281" w:rsidP="00D46659">
            <w:pPr>
              <w:rPr>
                <w:sz w:val="24"/>
                <w:szCs w:val="24"/>
              </w:rPr>
            </w:pPr>
            <w:r w:rsidRPr="00DA74B4">
              <w:rPr>
                <w:sz w:val="24"/>
                <w:szCs w:val="24"/>
              </w:rPr>
              <w:t>Область применения</w:t>
            </w:r>
          </w:p>
        </w:tc>
        <w:tc>
          <w:tcPr>
            <w:tcW w:w="1219" w:type="dxa"/>
          </w:tcPr>
          <w:p w:rsidR="008B6281" w:rsidRPr="00DA74B4" w:rsidRDefault="00C236C4" w:rsidP="00D46659">
            <w:pPr>
              <w:rPr>
                <w:sz w:val="24"/>
                <w:szCs w:val="24"/>
              </w:rPr>
            </w:pPr>
            <w:r w:rsidRPr="00DA74B4">
              <w:rPr>
                <w:sz w:val="24"/>
                <w:szCs w:val="24"/>
              </w:rPr>
              <w:t>7</w:t>
            </w:r>
          </w:p>
        </w:tc>
      </w:tr>
      <w:tr w:rsidR="008B6281" w:rsidRPr="00DA74B4" w:rsidTr="006254A4">
        <w:trPr>
          <w:trHeight w:val="268"/>
        </w:trPr>
        <w:tc>
          <w:tcPr>
            <w:tcW w:w="818" w:type="dxa"/>
          </w:tcPr>
          <w:p w:rsidR="008B6281" w:rsidRPr="00DA74B4" w:rsidRDefault="008B6281" w:rsidP="006254A4">
            <w:pPr>
              <w:ind w:left="720" w:firstLine="0"/>
              <w:jc w:val="right"/>
              <w:rPr>
                <w:sz w:val="24"/>
                <w:szCs w:val="24"/>
              </w:rPr>
            </w:pPr>
            <w:r w:rsidRPr="00DA74B4">
              <w:rPr>
                <w:sz w:val="24"/>
                <w:szCs w:val="24"/>
              </w:rPr>
              <w:t>2</w:t>
            </w:r>
          </w:p>
        </w:tc>
        <w:tc>
          <w:tcPr>
            <w:tcW w:w="7654" w:type="dxa"/>
          </w:tcPr>
          <w:p w:rsidR="008B6281" w:rsidRPr="00DA74B4" w:rsidRDefault="008B6281" w:rsidP="00D46659">
            <w:pPr>
              <w:rPr>
                <w:sz w:val="24"/>
                <w:szCs w:val="24"/>
              </w:rPr>
            </w:pPr>
            <w:r w:rsidRPr="00DA74B4">
              <w:rPr>
                <w:sz w:val="24"/>
                <w:szCs w:val="24"/>
              </w:rPr>
              <w:t>Нормативные ссылки</w:t>
            </w:r>
          </w:p>
        </w:tc>
        <w:tc>
          <w:tcPr>
            <w:tcW w:w="1219" w:type="dxa"/>
          </w:tcPr>
          <w:p w:rsidR="008B6281" w:rsidRPr="00DA74B4" w:rsidRDefault="00C236C4" w:rsidP="00D46659">
            <w:pPr>
              <w:rPr>
                <w:sz w:val="24"/>
                <w:szCs w:val="24"/>
              </w:rPr>
            </w:pPr>
            <w:r w:rsidRPr="00DA74B4">
              <w:rPr>
                <w:sz w:val="24"/>
                <w:szCs w:val="24"/>
              </w:rPr>
              <w:t>7</w:t>
            </w:r>
          </w:p>
        </w:tc>
      </w:tr>
      <w:tr w:rsidR="008B6281" w:rsidRPr="00DA74B4" w:rsidTr="006254A4">
        <w:trPr>
          <w:trHeight w:val="268"/>
        </w:trPr>
        <w:tc>
          <w:tcPr>
            <w:tcW w:w="818" w:type="dxa"/>
          </w:tcPr>
          <w:p w:rsidR="008B6281" w:rsidRPr="00DA74B4" w:rsidRDefault="000E755B" w:rsidP="006254A4">
            <w:pPr>
              <w:ind w:left="720" w:firstLine="0"/>
              <w:jc w:val="right"/>
              <w:rPr>
                <w:sz w:val="24"/>
                <w:szCs w:val="24"/>
              </w:rPr>
            </w:pPr>
            <w:r w:rsidRPr="00DA74B4">
              <w:rPr>
                <w:sz w:val="24"/>
                <w:szCs w:val="24"/>
              </w:rPr>
              <w:t>3</w:t>
            </w:r>
          </w:p>
        </w:tc>
        <w:tc>
          <w:tcPr>
            <w:tcW w:w="7654" w:type="dxa"/>
          </w:tcPr>
          <w:p w:rsidR="008B6281" w:rsidRPr="00DA74B4" w:rsidRDefault="000E755B" w:rsidP="00D46659">
            <w:pPr>
              <w:rPr>
                <w:sz w:val="24"/>
                <w:szCs w:val="24"/>
              </w:rPr>
            </w:pPr>
            <w:r w:rsidRPr="00DA74B4">
              <w:rPr>
                <w:sz w:val="24"/>
                <w:szCs w:val="24"/>
              </w:rPr>
              <w:t>Термины и определения</w:t>
            </w:r>
          </w:p>
        </w:tc>
        <w:tc>
          <w:tcPr>
            <w:tcW w:w="1219" w:type="dxa"/>
          </w:tcPr>
          <w:p w:rsidR="008B6281" w:rsidRPr="00DA74B4" w:rsidRDefault="00C236C4" w:rsidP="00D46659">
            <w:pPr>
              <w:rPr>
                <w:sz w:val="24"/>
                <w:szCs w:val="24"/>
              </w:rPr>
            </w:pPr>
            <w:r w:rsidRPr="00DA74B4">
              <w:rPr>
                <w:sz w:val="24"/>
                <w:szCs w:val="24"/>
              </w:rPr>
              <w:t>7</w:t>
            </w:r>
          </w:p>
        </w:tc>
      </w:tr>
      <w:tr w:rsidR="008B6281" w:rsidRPr="00DA74B4" w:rsidTr="006254A4">
        <w:trPr>
          <w:trHeight w:val="268"/>
        </w:trPr>
        <w:tc>
          <w:tcPr>
            <w:tcW w:w="818" w:type="dxa"/>
          </w:tcPr>
          <w:p w:rsidR="008B6281" w:rsidRPr="00DA74B4" w:rsidRDefault="000E755B" w:rsidP="006254A4">
            <w:pPr>
              <w:ind w:left="720" w:firstLine="0"/>
              <w:jc w:val="right"/>
              <w:rPr>
                <w:sz w:val="24"/>
                <w:szCs w:val="24"/>
              </w:rPr>
            </w:pPr>
            <w:r w:rsidRPr="00DA74B4">
              <w:rPr>
                <w:sz w:val="24"/>
                <w:szCs w:val="24"/>
              </w:rPr>
              <w:t>4</w:t>
            </w:r>
          </w:p>
        </w:tc>
        <w:tc>
          <w:tcPr>
            <w:tcW w:w="7654" w:type="dxa"/>
          </w:tcPr>
          <w:p w:rsidR="008B6281" w:rsidRPr="00DA74B4" w:rsidRDefault="000E755B" w:rsidP="00D46659">
            <w:pPr>
              <w:rPr>
                <w:sz w:val="24"/>
                <w:szCs w:val="24"/>
              </w:rPr>
            </w:pPr>
            <w:r w:rsidRPr="00DA74B4">
              <w:rPr>
                <w:sz w:val="24"/>
                <w:szCs w:val="24"/>
              </w:rPr>
              <w:t>Принципы разработки стандартов</w:t>
            </w:r>
          </w:p>
        </w:tc>
        <w:tc>
          <w:tcPr>
            <w:tcW w:w="1219" w:type="dxa"/>
          </w:tcPr>
          <w:p w:rsidR="008B6281" w:rsidRPr="00DA74B4" w:rsidRDefault="00C236C4" w:rsidP="00C236C4">
            <w:pPr>
              <w:rPr>
                <w:sz w:val="24"/>
                <w:szCs w:val="24"/>
              </w:rPr>
            </w:pPr>
            <w:r w:rsidRPr="00DA74B4">
              <w:rPr>
                <w:sz w:val="24"/>
                <w:szCs w:val="24"/>
              </w:rPr>
              <w:t>9</w:t>
            </w:r>
          </w:p>
        </w:tc>
      </w:tr>
      <w:tr w:rsidR="008B6281" w:rsidRPr="00DA74B4" w:rsidTr="006254A4">
        <w:trPr>
          <w:trHeight w:val="268"/>
        </w:trPr>
        <w:tc>
          <w:tcPr>
            <w:tcW w:w="818" w:type="dxa"/>
          </w:tcPr>
          <w:p w:rsidR="008B6281" w:rsidRPr="00DA74B4" w:rsidRDefault="000E755B" w:rsidP="006254A4">
            <w:pPr>
              <w:ind w:left="720" w:firstLine="0"/>
              <w:jc w:val="right"/>
              <w:rPr>
                <w:sz w:val="24"/>
                <w:szCs w:val="24"/>
              </w:rPr>
            </w:pPr>
            <w:r w:rsidRPr="00DA74B4">
              <w:rPr>
                <w:sz w:val="24"/>
                <w:szCs w:val="24"/>
              </w:rPr>
              <w:t>5</w:t>
            </w:r>
          </w:p>
        </w:tc>
        <w:tc>
          <w:tcPr>
            <w:tcW w:w="7654" w:type="dxa"/>
          </w:tcPr>
          <w:p w:rsidR="008B6281" w:rsidRPr="00DA74B4" w:rsidRDefault="000E755B" w:rsidP="00D46659">
            <w:pPr>
              <w:rPr>
                <w:sz w:val="24"/>
                <w:szCs w:val="24"/>
              </w:rPr>
            </w:pPr>
            <w:r w:rsidRPr="00DA74B4">
              <w:rPr>
                <w:sz w:val="24"/>
                <w:szCs w:val="24"/>
              </w:rPr>
              <w:t>Орган по стандартизации</w:t>
            </w:r>
          </w:p>
        </w:tc>
        <w:tc>
          <w:tcPr>
            <w:tcW w:w="1219" w:type="dxa"/>
          </w:tcPr>
          <w:p w:rsidR="008B6281" w:rsidRPr="00DA74B4" w:rsidRDefault="00C236C4" w:rsidP="00D46659">
            <w:pPr>
              <w:rPr>
                <w:sz w:val="24"/>
                <w:szCs w:val="24"/>
              </w:rPr>
            </w:pPr>
            <w:r w:rsidRPr="00DA74B4">
              <w:rPr>
                <w:sz w:val="24"/>
                <w:szCs w:val="24"/>
              </w:rPr>
              <w:t>10</w:t>
            </w:r>
          </w:p>
        </w:tc>
      </w:tr>
      <w:tr w:rsidR="008B6281" w:rsidRPr="00DA74B4" w:rsidTr="006254A4">
        <w:trPr>
          <w:trHeight w:val="268"/>
        </w:trPr>
        <w:tc>
          <w:tcPr>
            <w:tcW w:w="818" w:type="dxa"/>
          </w:tcPr>
          <w:p w:rsidR="008B6281" w:rsidRPr="00DA74B4" w:rsidRDefault="000E755B" w:rsidP="006254A4">
            <w:pPr>
              <w:ind w:left="720" w:firstLine="0"/>
              <w:jc w:val="right"/>
              <w:rPr>
                <w:sz w:val="24"/>
                <w:szCs w:val="24"/>
              </w:rPr>
            </w:pPr>
            <w:r w:rsidRPr="00DA74B4">
              <w:rPr>
                <w:sz w:val="24"/>
                <w:szCs w:val="24"/>
              </w:rPr>
              <w:t>6</w:t>
            </w:r>
          </w:p>
        </w:tc>
        <w:tc>
          <w:tcPr>
            <w:tcW w:w="7654" w:type="dxa"/>
          </w:tcPr>
          <w:p w:rsidR="008B6281" w:rsidRPr="00DA74B4" w:rsidRDefault="000E755B" w:rsidP="00D46659">
            <w:pPr>
              <w:rPr>
                <w:sz w:val="24"/>
                <w:szCs w:val="24"/>
              </w:rPr>
            </w:pPr>
            <w:r w:rsidRPr="00DA74B4">
              <w:rPr>
                <w:sz w:val="24"/>
                <w:szCs w:val="24"/>
              </w:rPr>
              <w:t>Процесс разработки стандарта</w:t>
            </w:r>
          </w:p>
        </w:tc>
        <w:tc>
          <w:tcPr>
            <w:tcW w:w="1219" w:type="dxa"/>
          </w:tcPr>
          <w:p w:rsidR="008B6281" w:rsidRPr="00DA74B4" w:rsidRDefault="006254A4" w:rsidP="00DA74B4">
            <w:pPr>
              <w:rPr>
                <w:sz w:val="24"/>
                <w:szCs w:val="24"/>
              </w:rPr>
            </w:pPr>
            <w:r w:rsidRPr="00DA74B4">
              <w:rPr>
                <w:sz w:val="24"/>
                <w:szCs w:val="24"/>
              </w:rPr>
              <w:t>1</w:t>
            </w:r>
            <w:r w:rsidR="00DA74B4" w:rsidRPr="00DA74B4">
              <w:rPr>
                <w:sz w:val="24"/>
                <w:szCs w:val="24"/>
              </w:rPr>
              <w:t>1</w:t>
            </w:r>
          </w:p>
        </w:tc>
      </w:tr>
      <w:tr w:rsidR="008B6281" w:rsidRPr="00DA74B4" w:rsidTr="006254A4">
        <w:trPr>
          <w:trHeight w:val="268"/>
        </w:trPr>
        <w:tc>
          <w:tcPr>
            <w:tcW w:w="818" w:type="dxa"/>
          </w:tcPr>
          <w:p w:rsidR="008B6281" w:rsidRPr="00DA74B4" w:rsidRDefault="00D46659" w:rsidP="006254A4">
            <w:pPr>
              <w:ind w:left="720" w:firstLine="0"/>
              <w:jc w:val="right"/>
              <w:rPr>
                <w:sz w:val="24"/>
                <w:szCs w:val="24"/>
              </w:rPr>
            </w:pPr>
            <w:r w:rsidRPr="00DA74B4">
              <w:rPr>
                <w:sz w:val="24"/>
                <w:szCs w:val="24"/>
              </w:rPr>
              <w:t>7</w:t>
            </w:r>
          </w:p>
        </w:tc>
        <w:tc>
          <w:tcPr>
            <w:tcW w:w="7654" w:type="dxa"/>
          </w:tcPr>
          <w:p w:rsidR="008B6281" w:rsidRPr="00DA74B4" w:rsidRDefault="00D46659" w:rsidP="00D46659">
            <w:pPr>
              <w:rPr>
                <w:sz w:val="24"/>
                <w:szCs w:val="24"/>
              </w:rPr>
            </w:pPr>
            <w:r w:rsidRPr="00DA74B4">
              <w:rPr>
                <w:sz w:val="24"/>
                <w:szCs w:val="24"/>
              </w:rPr>
              <w:t>Утверждение и опубликование стандарта</w:t>
            </w:r>
          </w:p>
        </w:tc>
        <w:tc>
          <w:tcPr>
            <w:tcW w:w="1219" w:type="dxa"/>
          </w:tcPr>
          <w:p w:rsidR="008B6281" w:rsidRPr="00DA74B4" w:rsidRDefault="00D46659" w:rsidP="00DA74B4">
            <w:pPr>
              <w:rPr>
                <w:sz w:val="24"/>
                <w:szCs w:val="24"/>
              </w:rPr>
            </w:pPr>
            <w:r w:rsidRPr="00DA74B4">
              <w:rPr>
                <w:sz w:val="24"/>
                <w:szCs w:val="24"/>
              </w:rPr>
              <w:t>1</w:t>
            </w:r>
            <w:r w:rsidR="00DA74B4" w:rsidRPr="00DA74B4">
              <w:rPr>
                <w:sz w:val="24"/>
                <w:szCs w:val="24"/>
              </w:rPr>
              <w:t>6</w:t>
            </w:r>
          </w:p>
        </w:tc>
      </w:tr>
      <w:tr w:rsidR="008B6281" w:rsidRPr="00DA74B4" w:rsidTr="006254A4">
        <w:trPr>
          <w:trHeight w:val="268"/>
        </w:trPr>
        <w:tc>
          <w:tcPr>
            <w:tcW w:w="818" w:type="dxa"/>
          </w:tcPr>
          <w:p w:rsidR="008B6281" w:rsidRPr="00DA74B4" w:rsidRDefault="00D46659" w:rsidP="006254A4">
            <w:pPr>
              <w:ind w:left="720" w:firstLine="0"/>
              <w:jc w:val="right"/>
              <w:rPr>
                <w:sz w:val="24"/>
                <w:szCs w:val="24"/>
              </w:rPr>
            </w:pPr>
            <w:r w:rsidRPr="00DA74B4">
              <w:rPr>
                <w:sz w:val="24"/>
                <w:szCs w:val="24"/>
              </w:rPr>
              <w:t>8</w:t>
            </w:r>
          </w:p>
        </w:tc>
        <w:tc>
          <w:tcPr>
            <w:tcW w:w="7654" w:type="dxa"/>
          </w:tcPr>
          <w:p w:rsidR="008B6281" w:rsidRPr="00DA74B4" w:rsidRDefault="00D46659" w:rsidP="00D46659">
            <w:pPr>
              <w:rPr>
                <w:sz w:val="24"/>
                <w:szCs w:val="24"/>
              </w:rPr>
            </w:pPr>
            <w:r w:rsidRPr="00DA74B4">
              <w:rPr>
                <w:bCs/>
                <w:sz w:val="24"/>
                <w:szCs w:val="24"/>
              </w:rPr>
              <w:t>Периодический пересмотр стандартов</w:t>
            </w:r>
          </w:p>
        </w:tc>
        <w:tc>
          <w:tcPr>
            <w:tcW w:w="1219" w:type="dxa"/>
          </w:tcPr>
          <w:p w:rsidR="008B6281" w:rsidRPr="00DA74B4" w:rsidRDefault="00D46659" w:rsidP="00DA74B4">
            <w:pPr>
              <w:rPr>
                <w:sz w:val="24"/>
                <w:szCs w:val="24"/>
              </w:rPr>
            </w:pPr>
            <w:r w:rsidRPr="00DA74B4">
              <w:rPr>
                <w:sz w:val="24"/>
                <w:szCs w:val="24"/>
              </w:rPr>
              <w:t>1</w:t>
            </w:r>
            <w:r w:rsidR="00DA74B4" w:rsidRPr="00DA74B4">
              <w:rPr>
                <w:sz w:val="24"/>
                <w:szCs w:val="24"/>
              </w:rPr>
              <w:t>6</w:t>
            </w:r>
          </w:p>
        </w:tc>
      </w:tr>
      <w:tr w:rsidR="008B6281" w:rsidRPr="00DA74B4" w:rsidTr="006254A4">
        <w:trPr>
          <w:trHeight w:val="268"/>
        </w:trPr>
        <w:tc>
          <w:tcPr>
            <w:tcW w:w="818" w:type="dxa"/>
          </w:tcPr>
          <w:p w:rsidR="008B6281" w:rsidRPr="00DA74B4" w:rsidRDefault="00D46659" w:rsidP="006254A4">
            <w:pPr>
              <w:ind w:left="720" w:firstLine="0"/>
              <w:jc w:val="right"/>
              <w:rPr>
                <w:sz w:val="24"/>
                <w:szCs w:val="24"/>
              </w:rPr>
            </w:pPr>
            <w:r w:rsidRPr="00DA74B4">
              <w:rPr>
                <w:sz w:val="24"/>
                <w:szCs w:val="24"/>
              </w:rPr>
              <w:t>9</w:t>
            </w:r>
          </w:p>
        </w:tc>
        <w:tc>
          <w:tcPr>
            <w:tcW w:w="7654" w:type="dxa"/>
          </w:tcPr>
          <w:p w:rsidR="008B6281" w:rsidRPr="00DA74B4" w:rsidRDefault="00D46659" w:rsidP="00D46659">
            <w:pPr>
              <w:rPr>
                <w:sz w:val="24"/>
                <w:szCs w:val="24"/>
              </w:rPr>
            </w:pPr>
            <w:r w:rsidRPr="00DA74B4">
              <w:rPr>
                <w:sz w:val="24"/>
                <w:szCs w:val="24"/>
              </w:rPr>
              <w:t>Исправление стандартов</w:t>
            </w:r>
          </w:p>
        </w:tc>
        <w:tc>
          <w:tcPr>
            <w:tcW w:w="1219" w:type="dxa"/>
          </w:tcPr>
          <w:p w:rsidR="008B6281" w:rsidRPr="00DA74B4" w:rsidRDefault="00D46659" w:rsidP="00DA74B4">
            <w:pPr>
              <w:rPr>
                <w:sz w:val="24"/>
                <w:szCs w:val="24"/>
              </w:rPr>
            </w:pPr>
            <w:r w:rsidRPr="00DA74B4">
              <w:rPr>
                <w:sz w:val="24"/>
                <w:szCs w:val="24"/>
              </w:rPr>
              <w:t>1</w:t>
            </w:r>
            <w:r w:rsidR="00DA74B4" w:rsidRPr="00DA74B4">
              <w:rPr>
                <w:sz w:val="24"/>
                <w:szCs w:val="24"/>
              </w:rPr>
              <w:t>8</w:t>
            </w:r>
          </w:p>
        </w:tc>
      </w:tr>
      <w:tr w:rsidR="00DA74B4" w:rsidRPr="00DA74B4" w:rsidTr="006254A4">
        <w:trPr>
          <w:trHeight w:val="268"/>
        </w:trPr>
        <w:tc>
          <w:tcPr>
            <w:tcW w:w="818" w:type="dxa"/>
          </w:tcPr>
          <w:p w:rsidR="00DA74B4" w:rsidRPr="00DA74B4" w:rsidRDefault="00DA74B4" w:rsidP="006254A4">
            <w:pPr>
              <w:ind w:left="720" w:firstLine="0"/>
              <w:jc w:val="right"/>
              <w:rPr>
                <w:sz w:val="24"/>
                <w:szCs w:val="24"/>
              </w:rPr>
            </w:pPr>
          </w:p>
        </w:tc>
        <w:tc>
          <w:tcPr>
            <w:tcW w:w="7654" w:type="dxa"/>
          </w:tcPr>
          <w:p w:rsidR="00DA74B4" w:rsidRPr="00DA74B4" w:rsidRDefault="00DA74B4" w:rsidP="00D46659">
            <w:pPr>
              <w:rPr>
                <w:sz w:val="24"/>
                <w:szCs w:val="24"/>
              </w:rPr>
            </w:pPr>
            <w:r w:rsidRPr="00DA74B4">
              <w:rPr>
                <w:sz w:val="24"/>
                <w:szCs w:val="24"/>
              </w:rPr>
              <w:t>Библиография</w:t>
            </w:r>
          </w:p>
        </w:tc>
        <w:tc>
          <w:tcPr>
            <w:tcW w:w="1219" w:type="dxa"/>
          </w:tcPr>
          <w:p w:rsidR="00DA74B4" w:rsidRPr="00DA74B4" w:rsidRDefault="00DA74B4" w:rsidP="00DA74B4">
            <w:pPr>
              <w:rPr>
                <w:sz w:val="24"/>
                <w:szCs w:val="24"/>
              </w:rPr>
            </w:pPr>
            <w:r w:rsidRPr="00DA74B4">
              <w:rPr>
                <w:sz w:val="24"/>
                <w:szCs w:val="24"/>
              </w:rPr>
              <w:t>19</w:t>
            </w:r>
          </w:p>
        </w:tc>
      </w:tr>
    </w:tbl>
    <w:p w:rsidR="008B6281" w:rsidRPr="00DA74B4" w:rsidRDefault="008B6281" w:rsidP="00D46659">
      <w:pPr>
        <w:rPr>
          <w:sz w:val="24"/>
          <w:szCs w:val="24"/>
        </w:rPr>
      </w:pPr>
    </w:p>
    <w:p w:rsidR="005B1628" w:rsidRPr="00DA74B4" w:rsidRDefault="00C07934" w:rsidP="00D46659">
      <w:pPr>
        <w:rPr>
          <w:sz w:val="24"/>
          <w:szCs w:val="24"/>
        </w:rPr>
      </w:pPr>
      <w:r>
        <w:rPr>
          <w:sz w:val="24"/>
          <w:szCs w:val="24"/>
        </w:rPr>
        <w:pict>
          <v:line id="Shape 8" o:spid="_x0000_s1043" style="position:absolute;left:0;text-align:left;z-index:-251663872;visibility:visible" from="18pt,544.05pt" to="436pt,5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" o:allowincell="f" filled="t">
            <v:stroke joinstyle="miter"/>
            <o:lock v:ext="edit" shapetype="f"/>
          </v:line>
        </w:pict>
      </w:r>
    </w:p>
    <w:p w:rsidR="005B1628" w:rsidRPr="00DA74B4" w:rsidRDefault="005B1628" w:rsidP="00D46659">
      <w:pPr>
        <w:rPr>
          <w:sz w:val="24"/>
          <w:szCs w:val="24"/>
        </w:rPr>
        <w:sectPr w:rsidR="005B1628" w:rsidRPr="00DA74B4" w:rsidSect="001F3AAA">
          <w:pgSz w:w="11900" w:h="16838"/>
          <w:pgMar w:top="687" w:right="985" w:bottom="303" w:left="1440" w:header="0" w:footer="0" w:gutter="0"/>
          <w:cols w:space="720" w:equalWidth="0">
            <w:col w:w="9475"/>
          </w:cols>
        </w:sect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7467EB" w:rsidP="00D46659">
      <w:pPr>
        <w:tabs>
          <w:tab w:val="left" w:pos="8540"/>
        </w:tabs>
        <w:rPr>
          <w:sz w:val="24"/>
          <w:szCs w:val="24"/>
        </w:rPr>
      </w:pPr>
      <w:r w:rsidRPr="00DA74B4">
        <w:rPr>
          <w:b/>
          <w:bCs/>
          <w:sz w:val="24"/>
          <w:szCs w:val="24"/>
        </w:rPr>
        <w:t>PEFC ST 1001:2017</w:t>
      </w:r>
      <w:r w:rsidRPr="00DA74B4">
        <w:rPr>
          <w:sz w:val="24"/>
          <w:szCs w:val="24"/>
        </w:rPr>
        <w:tab/>
      </w:r>
    </w:p>
    <w:p w:rsidR="005B1628" w:rsidRPr="00DA74B4" w:rsidRDefault="005B1628" w:rsidP="00D46659">
      <w:pPr>
        <w:rPr>
          <w:sz w:val="24"/>
          <w:szCs w:val="24"/>
        </w:rPr>
        <w:sectPr w:rsidR="005B1628" w:rsidRPr="00DA74B4" w:rsidSect="001F3AAA">
          <w:type w:val="continuous"/>
          <w:pgSz w:w="11900" w:h="16838"/>
          <w:pgMar w:top="687" w:right="985" w:bottom="303" w:left="1440" w:header="0" w:footer="0" w:gutter="0"/>
          <w:cols w:space="720" w:equalWidth="0">
            <w:col w:w="9475"/>
          </w:cols>
        </w:sectPr>
      </w:pPr>
    </w:p>
    <w:p w:rsidR="005B1628" w:rsidRPr="00DA74B4" w:rsidRDefault="005B1628" w:rsidP="006254A4">
      <w:pPr>
        <w:jc w:val="both"/>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6254A4" w:rsidRPr="00DA74B4" w:rsidRDefault="006254A4" w:rsidP="00D46659">
      <w:pPr>
        <w:rPr>
          <w:sz w:val="24"/>
          <w:szCs w:val="24"/>
        </w:rPr>
      </w:pPr>
    </w:p>
    <w:p w:rsidR="006254A4" w:rsidRPr="00DA74B4" w:rsidRDefault="006254A4" w:rsidP="00D46659">
      <w:pPr>
        <w:rPr>
          <w:sz w:val="24"/>
          <w:szCs w:val="24"/>
        </w:rPr>
      </w:pPr>
    </w:p>
    <w:p w:rsidR="006254A4" w:rsidRPr="00DA74B4" w:rsidRDefault="006254A4" w:rsidP="00D46659">
      <w:pPr>
        <w:rPr>
          <w:b/>
          <w:bCs/>
          <w:sz w:val="24"/>
          <w:szCs w:val="24"/>
        </w:rPr>
      </w:pPr>
      <w:r w:rsidRPr="00DA74B4">
        <w:rPr>
          <w:b/>
          <w:bCs/>
          <w:sz w:val="24"/>
          <w:szCs w:val="24"/>
        </w:rPr>
        <w:t xml:space="preserve">© PEFC </w:t>
      </w:r>
      <w:proofErr w:type="spellStart"/>
      <w:r w:rsidRPr="00DA74B4">
        <w:rPr>
          <w:b/>
          <w:bCs/>
          <w:sz w:val="24"/>
          <w:szCs w:val="24"/>
        </w:rPr>
        <w:t>Council</w:t>
      </w:r>
      <w:proofErr w:type="spellEnd"/>
      <w:r w:rsidRPr="00DA74B4">
        <w:rPr>
          <w:b/>
          <w:bCs/>
          <w:sz w:val="24"/>
          <w:szCs w:val="24"/>
        </w:rPr>
        <w:t xml:space="preserve"> 2017</w:t>
      </w:r>
    </w:p>
    <w:p w:rsidR="005B1628" w:rsidRPr="00DA74B4" w:rsidRDefault="007467EB" w:rsidP="00D46659">
      <w:pPr>
        <w:rPr>
          <w:sz w:val="24"/>
          <w:szCs w:val="24"/>
        </w:rPr>
      </w:pPr>
      <w:r w:rsidRPr="00DA74B4">
        <w:rPr>
          <w:b/>
          <w:bCs/>
          <w:sz w:val="24"/>
          <w:szCs w:val="24"/>
        </w:rPr>
        <w:t>Предисловие</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 xml:space="preserve">Совет PEFC (Программа признания национальных схем лесной сертификации) является международной организацией, продвигающей </w:t>
      </w:r>
      <w:proofErr w:type="gramStart"/>
      <w:r w:rsidRPr="00DA74B4">
        <w:rPr>
          <w:sz w:val="24"/>
          <w:szCs w:val="24"/>
        </w:rPr>
        <w:t>устойчивое</w:t>
      </w:r>
      <w:proofErr w:type="gramEnd"/>
      <w:r w:rsidRPr="00DA74B4">
        <w:rPr>
          <w:sz w:val="24"/>
          <w:szCs w:val="24"/>
        </w:rPr>
        <w:t xml:space="preserve"> лесоуправление путем лесной сертификации и маркировки лесной продукции.</w:t>
      </w:r>
      <w:r w:rsidR="00D46659" w:rsidRPr="00DA74B4">
        <w:rPr>
          <w:sz w:val="24"/>
          <w:szCs w:val="24"/>
        </w:rPr>
        <w:t xml:space="preserve"> </w:t>
      </w:r>
      <w:r w:rsidRPr="00DA74B4">
        <w:rPr>
          <w:sz w:val="24"/>
          <w:szCs w:val="24"/>
        </w:rPr>
        <w:t>Продукция с заявлением и/или этикеткой PEFC дает потребителям и конечным пользователям уверенность в том, что сырье происходит из устойчиво управляемых лесов.</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Совет PEFC признает национальные схемы лесной сертификации, которые должны удовлетворять требованиям Совета PEFC.</w:t>
      </w:r>
      <w:r w:rsidR="00375E8C" w:rsidRPr="00DA74B4">
        <w:rPr>
          <w:sz w:val="24"/>
          <w:szCs w:val="24"/>
        </w:rPr>
        <w:t xml:space="preserve"> </w:t>
      </w:r>
      <w:r w:rsidRPr="00DA74B4">
        <w:rPr>
          <w:sz w:val="24"/>
          <w:szCs w:val="24"/>
        </w:rPr>
        <w:t>Эти системы так же проходят регулярную оценку.</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Настоящий стандарт был разработан в результате открытого, прозрачного процесса консультаций на основе консенсуса с учетом широкого круга заинтересованных сторон.</w:t>
      </w: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Настоящий стандарт заменяет Стандарт 1001:2010.</w:t>
      </w: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5B1628" w:rsidP="00D46659">
      <w:pPr>
        <w:rPr>
          <w:sz w:val="24"/>
          <w:szCs w:val="24"/>
        </w:rPr>
      </w:pPr>
    </w:p>
    <w:p w:rsidR="005B1628" w:rsidRPr="00DA74B4" w:rsidRDefault="007467EB" w:rsidP="00D46659">
      <w:pPr>
        <w:tabs>
          <w:tab w:val="left" w:pos="8540"/>
        </w:tabs>
        <w:rPr>
          <w:sz w:val="24"/>
          <w:szCs w:val="24"/>
        </w:rPr>
      </w:pPr>
      <w:r w:rsidRPr="00DA74B4">
        <w:rPr>
          <w:b/>
          <w:bCs/>
          <w:sz w:val="24"/>
          <w:szCs w:val="24"/>
        </w:rPr>
        <w:t>PEFC ST 1001:2017</w:t>
      </w:r>
      <w:r w:rsidRPr="00DA74B4">
        <w:rPr>
          <w:sz w:val="24"/>
          <w:szCs w:val="24"/>
        </w:rPr>
        <w:tab/>
      </w:r>
    </w:p>
    <w:p w:rsidR="005B1628" w:rsidRPr="00DA74B4" w:rsidRDefault="005B1628" w:rsidP="00D46659">
      <w:pPr>
        <w:rPr>
          <w:sz w:val="24"/>
          <w:szCs w:val="24"/>
        </w:rPr>
        <w:sectPr w:rsidR="005B1628" w:rsidRPr="00DA74B4" w:rsidSect="001F3AAA">
          <w:type w:val="continuous"/>
          <w:pgSz w:w="11900" w:h="16838"/>
          <w:pgMar w:top="687" w:right="985" w:bottom="303" w:left="1440" w:header="0" w:footer="0" w:gutter="0"/>
          <w:cols w:space="720" w:equalWidth="0">
            <w:col w:w="9475"/>
          </w:cols>
        </w:sectPr>
      </w:pPr>
    </w:p>
    <w:p w:rsidR="005B1628" w:rsidRPr="00DA74B4" w:rsidRDefault="005B1628" w:rsidP="00D46659">
      <w:pPr>
        <w:rPr>
          <w:sz w:val="24"/>
          <w:szCs w:val="24"/>
        </w:rPr>
      </w:pPr>
    </w:p>
    <w:p w:rsidR="005B1628" w:rsidRPr="00DA74B4" w:rsidRDefault="006254A4" w:rsidP="00D46659">
      <w:pPr>
        <w:rPr>
          <w:sz w:val="24"/>
          <w:szCs w:val="24"/>
        </w:rPr>
      </w:pPr>
      <w:r w:rsidRPr="00DA74B4">
        <w:rPr>
          <w:b/>
          <w:bCs/>
          <w:sz w:val="24"/>
          <w:szCs w:val="24"/>
        </w:rPr>
        <w:t xml:space="preserve">© PEFC </w:t>
      </w:r>
      <w:proofErr w:type="spellStart"/>
      <w:r w:rsidRPr="00DA74B4">
        <w:rPr>
          <w:b/>
          <w:bCs/>
          <w:sz w:val="24"/>
          <w:szCs w:val="24"/>
        </w:rPr>
        <w:t>Council</w:t>
      </w:r>
      <w:proofErr w:type="spellEnd"/>
      <w:r w:rsidRPr="00DA74B4">
        <w:rPr>
          <w:b/>
          <w:bCs/>
          <w:sz w:val="24"/>
          <w:szCs w:val="24"/>
        </w:rPr>
        <w:t xml:space="preserve"> 2017</w:t>
      </w:r>
    </w:p>
    <w:p w:rsidR="005B1628" w:rsidRPr="00DA74B4" w:rsidRDefault="005B1628" w:rsidP="00D46659">
      <w:pPr>
        <w:rPr>
          <w:sz w:val="24"/>
          <w:szCs w:val="24"/>
        </w:rPr>
      </w:pPr>
    </w:p>
    <w:p w:rsidR="005B1628" w:rsidRPr="00DA74B4" w:rsidRDefault="007467EB" w:rsidP="00D46659">
      <w:pPr>
        <w:rPr>
          <w:sz w:val="24"/>
          <w:szCs w:val="24"/>
        </w:rPr>
      </w:pPr>
      <w:r w:rsidRPr="00DA74B4">
        <w:rPr>
          <w:b/>
          <w:bCs/>
          <w:sz w:val="24"/>
          <w:szCs w:val="24"/>
        </w:rPr>
        <w:t>Вступление</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 xml:space="preserve">Совет PEFC признает национальные схемы сертификации </w:t>
      </w:r>
      <w:proofErr w:type="gramStart"/>
      <w:r w:rsidRPr="00DA74B4">
        <w:rPr>
          <w:sz w:val="24"/>
          <w:szCs w:val="24"/>
        </w:rPr>
        <w:t>устойчивого</w:t>
      </w:r>
      <w:proofErr w:type="gramEnd"/>
      <w:r w:rsidRPr="00DA74B4">
        <w:rPr>
          <w:sz w:val="24"/>
          <w:szCs w:val="24"/>
        </w:rPr>
        <w:t xml:space="preserve"> лесоуправления. Лесорастительные условия, их природоохранные, социальные, экономические и исторические аспекты отличаются в различных регионах и </w:t>
      </w:r>
      <w:proofErr w:type="spellStart"/>
      <w:r w:rsidRPr="00DA74B4">
        <w:rPr>
          <w:sz w:val="24"/>
          <w:szCs w:val="24"/>
        </w:rPr>
        <w:t>странах</w:t>
      </w:r>
      <w:proofErr w:type="gramStart"/>
      <w:r w:rsidRPr="00DA74B4">
        <w:rPr>
          <w:sz w:val="24"/>
          <w:szCs w:val="24"/>
        </w:rPr>
        <w:t>.Н</w:t>
      </w:r>
      <w:proofErr w:type="gramEnd"/>
      <w:r w:rsidRPr="00DA74B4">
        <w:rPr>
          <w:sz w:val="24"/>
          <w:szCs w:val="24"/>
        </w:rPr>
        <w:t>астоящий</w:t>
      </w:r>
      <w:proofErr w:type="spellEnd"/>
      <w:r w:rsidRPr="00DA74B4">
        <w:rPr>
          <w:sz w:val="24"/>
          <w:szCs w:val="24"/>
        </w:rPr>
        <w:t xml:space="preserve"> стандарт дает право каждому национальному органу по стандартизации разрабатывать стандарты с учетом конкретных условий своей страны.  </w:t>
      </w:r>
    </w:p>
    <w:p w:rsidR="005B1628" w:rsidRPr="00DA74B4" w:rsidRDefault="005B1628" w:rsidP="00D46659">
      <w:pPr>
        <w:rPr>
          <w:sz w:val="24"/>
          <w:szCs w:val="24"/>
        </w:rPr>
      </w:pPr>
    </w:p>
    <w:p w:rsidR="005B1628" w:rsidRPr="00DA74B4" w:rsidRDefault="007467EB" w:rsidP="00D46659">
      <w:pPr>
        <w:jc w:val="both"/>
        <w:rPr>
          <w:sz w:val="24"/>
          <w:szCs w:val="24"/>
        </w:rPr>
      </w:pPr>
      <w:proofErr w:type="gramStart"/>
      <w:r w:rsidRPr="00DA74B4">
        <w:rPr>
          <w:sz w:val="24"/>
          <w:szCs w:val="24"/>
        </w:rPr>
        <w:t>Устойчивое</w:t>
      </w:r>
      <w:proofErr w:type="gramEnd"/>
      <w:r w:rsidRPr="00DA74B4">
        <w:rPr>
          <w:sz w:val="24"/>
          <w:szCs w:val="24"/>
        </w:rPr>
        <w:t xml:space="preserve"> лесоуправление представляет собой целостный подход, учитывающий экологические, социальные и экономические критерии. Участие местных и национальных заинтересованных сторон, которые затрагиваются в результате лесоуправления, является обязательным элементом развития схемы лесной сертификации и определения понятия «устойчивое лесоуправление». Процесс разработки стандартов, (</w:t>
      </w:r>
      <w:proofErr w:type="gramStart"/>
      <w:r w:rsidRPr="00DA74B4">
        <w:rPr>
          <w:sz w:val="24"/>
          <w:szCs w:val="24"/>
        </w:rPr>
        <w:t>см</w:t>
      </w:r>
      <w:proofErr w:type="gramEnd"/>
      <w:r w:rsidRPr="00DA74B4">
        <w:rPr>
          <w:sz w:val="24"/>
          <w:szCs w:val="24"/>
        </w:rPr>
        <w:t>. Рис. 1) используемый Советом PEFC и его Национальными Органами Управления, - это открытый и прозрачный процесс, основанный на принципе достижения консенсуса среди широкого круга заинтересованным сторон.</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Настоящий стандарт основан на руководствах ISO/IEC 59 и 2.</w:t>
      </w:r>
      <w:r w:rsidRPr="00DA74B4">
        <w:rPr>
          <w:i/>
          <w:iCs/>
          <w:sz w:val="24"/>
          <w:szCs w:val="24"/>
        </w:rPr>
        <w:t>В нем также учтен «Кодекс передовой практики при разработке социальных и экологических стандартов» ISEAL.</w:t>
      </w:r>
    </w:p>
    <w:p w:rsidR="00C236C4" w:rsidRPr="00DA74B4" w:rsidRDefault="00C236C4" w:rsidP="00D46659">
      <w:pPr>
        <w:rPr>
          <w:sz w:val="24"/>
          <w:szCs w:val="24"/>
        </w:rPr>
        <w:sectPr w:rsidR="00C236C4" w:rsidRPr="00DA74B4" w:rsidSect="001F3AAA">
          <w:type w:val="continuous"/>
          <w:pgSz w:w="11900" w:h="16838"/>
          <w:pgMar w:top="687" w:right="985" w:bottom="291" w:left="1440" w:header="0" w:footer="0" w:gutter="0"/>
          <w:cols w:space="720" w:equalWidth="0">
            <w:col w:w="9475"/>
          </w:cols>
        </w:sectPr>
      </w:pPr>
    </w:p>
    <w:p w:rsidR="005B1628" w:rsidRPr="00DA74B4" w:rsidRDefault="005B1628" w:rsidP="00D46659">
      <w:pPr>
        <w:tabs>
          <w:tab w:val="left" w:pos="1200"/>
        </w:tabs>
        <w:rPr>
          <w:sz w:val="24"/>
          <w:szCs w:val="24"/>
        </w:rPr>
      </w:pPr>
    </w:p>
    <w:p w:rsidR="005B1628" w:rsidRPr="00DA74B4" w:rsidRDefault="00C07934" w:rsidP="00D46659">
      <w:pPr>
        <w:rPr>
          <w:sz w:val="24"/>
          <w:szCs w:val="24"/>
        </w:rPr>
      </w:pPr>
      <w:r>
        <w:rPr>
          <w:noProof/>
          <w:sz w:val="24"/>
          <w:szCs w:val="24"/>
          <w:lang w:eastAsia="en-US"/>
        </w:rPr>
        <w:pict>
          <v:shapetype id="_x0000_t202" coordsize="21600,21600" o:spt="202" path="m,l,21600r21600,l21600,xe">
            <v:stroke joinstyle="miter"/>
            <v:path gradientshapeok="t" o:connecttype="rect"/>
          </v:shapetype>
          <v:shape id="_x0000_s1045" type="#_x0000_t202" style="position:absolute;left:0;text-align:left;margin-left:14.55pt;margin-top:11.85pt;width:170.9pt;height:46.65pt;z-index:251672064;mso-width-relative:margin;mso-height-relative:margin">
            <v:textbox style="mso-next-textbox:#_x0000_s1045">
              <w:txbxContent>
                <w:p w:rsidR="00D86480" w:rsidRDefault="00D86480" w:rsidP="00375E8C">
                  <w:pPr>
                    <w:tabs>
                      <w:tab w:val="left" w:pos="1578"/>
                    </w:tabs>
                    <w:ind w:firstLine="0"/>
                    <w:rPr>
                      <w:b/>
                      <w:bCs/>
                      <w:sz w:val="24"/>
                      <w:szCs w:val="24"/>
                    </w:rPr>
                  </w:pPr>
                  <w:r w:rsidRPr="00E8034A">
                    <w:rPr>
                      <w:b/>
                      <w:bCs/>
                      <w:sz w:val="24"/>
                      <w:szCs w:val="24"/>
                    </w:rPr>
                    <w:t>Предложение</w:t>
                  </w:r>
                  <w:r>
                    <w:rPr>
                      <w:b/>
                      <w:bCs/>
                      <w:sz w:val="24"/>
                      <w:szCs w:val="24"/>
                    </w:rPr>
                    <w:t xml:space="preserve"> /</w:t>
                  </w:r>
                  <w:r w:rsidRPr="00E8034A">
                    <w:rPr>
                      <w:b/>
                      <w:bCs/>
                      <w:sz w:val="24"/>
                      <w:szCs w:val="24"/>
                    </w:rPr>
                    <w:t>заявление</w:t>
                  </w:r>
                  <w:r>
                    <w:rPr>
                      <w:b/>
                      <w:bCs/>
                      <w:sz w:val="24"/>
                      <w:szCs w:val="24"/>
                    </w:rPr>
                    <w:t>/</w:t>
                  </w:r>
                  <w:r w:rsidRPr="00E8034A">
                    <w:rPr>
                      <w:b/>
                      <w:bCs/>
                      <w:sz w:val="24"/>
                      <w:szCs w:val="24"/>
                    </w:rPr>
                    <w:t xml:space="preserve"> </w:t>
                  </w:r>
                </w:p>
                <w:p w:rsidR="00D86480" w:rsidRPr="00E8034A" w:rsidRDefault="00D86480" w:rsidP="00375E8C">
                  <w:pPr>
                    <w:tabs>
                      <w:tab w:val="left" w:pos="1578"/>
                    </w:tabs>
                    <w:ind w:firstLine="0"/>
                    <w:rPr>
                      <w:sz w:val="24"/>
                      <w:szCs w:val="24"/>
                    </w:rPr>
                  </w:pPr>
                  <w:r w:rsidRPr="00E8034A">
                    <w:rPr>
                      <w:b/>
                      <w:bCs/>
                      <w:sz w:val="24"/>
                      <w:szCs w:val="24"/>
                    </w:rPr>
                    <w:t>о разработке стандарта</w:t>
                  </w:r>
                </w:p>
                <w:p w:rsidR="00D86480" w:rsidRPr="00FC3F6F" w:rsidRDefault="00D86480">
                  <w:pPr>
                    <w:rPr>
                      <w:b/>
                    </w:rPr>
                  </w:pPr>
                  <w:r w:rsidRPr="00FC3F6F">
                    <w:rPr>
                      <w:b/>
                    </w:rPr>
                    <w:t>(6.1)</w:t>
                  </w:r>
                </w:p>
                <w:p w:rsidR="00D86480" w:rsidRDefault="00D86480"/>
              </w:txbxContent>
            </v:textbox>
          </v:shape>
        </w:pict>
      </w:r>
    </w:p>
    <w:p w:rsidR="00375E8C" w:rsidRPr="00DA74B4" w:rsidRDefault="00C07934" w:rsidP="00D46659">
      <w:pPr>
        <w:rPr>
          <w:sz w:val="24"/>
          <w:szCs w:val="24"/>
        </w:rPr>
      </w:pPr>
      <w:r>
        <w:rPr>
          <w:noProof/>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423.15pt;margin-top:9.6pt;width:0;height:372.9pt;z-index:251693568" o:connectortype="straight"/>
        </w:pict>
      </w:r>
      <w:r>
        <w:rPr>
          <w:noProof/>
          <w:sz w:val="24"/>
          <w:szCs w:val="24"/>
        </w:rPr>
        <w:pict>
          <v:shape id="_x0000_s1066" type="#_x0000_t32" style="position:absolute;left:0;text-align:left;margin-left:189.5pt;margin-top:9.6pt;width:233.65pt;height:0;flip:x;z-index:251692544" o:connectortype="straight">
            <v:stroke endarrow="block"/>
          </v:shape>
        </w:pict>
      </w:r>
    </w:p>
    <w:p w:rsidR="00375E8C" w:rsidRPr="00DA74B4" w:rsidRDefault="00375E8C" w:rsidP="00D46659">
      <w:pPr>
        <w:rPr>
          <w:sz w:val="24"/>
          <w:szCs w:val="24"/>
        </w:rPr>
      </w:pPr>
    </w:p>
    <w:p w:rsidR="00375E8C" w:rsidRPr="00DA74B4" w:rsidRDefault="00375E8C" w:rsidP="00D46659">
      <w:pPr>
        <w:rPr>
          <w:sz w:val="24"/>
          <w:szCs w:val="24"/>
        </w:rPr>
      </w:pPr>
    </w:p>
    <w:p w:rsidR="00375E8C" w:rsidRPr="00DA74B4" w:rsidRDefault="00C07934" w:rsidP="00D46659">
      <w:pPr>
        <w:rPr>
          <w:sz w:val="24"/>
          <w:szCs w:val="24"/>
        </w:rPr>
      </w:pPr>
      <w:r>
        <w:rPr>
          <w:noProof/>
          <w:sz w:val="24"/>
          <w:szCs w:val="24"/>
        </w:rPr>
        <w:pict>
          <v:shape id="_x0000_s1056" type="#_x0000_t32" style="position:absolute;left:0;text-align:left;margin-left:104.6pt;margin-top:5.1pt;width:0;height:22.85pt;z-index:251682304" o:connectortype="straight">
            <v:stroke endarrow="block"/>
          </v:shape>
        </w:pict>
      </w:r>
    </w:p>
    <w:p w:rsidR="00375E8C" w:rsidRPr="00DA74B4" w:rsidRDefault="00375E8C" w:rsidP="00D46659">
      <w:pPr>
        <w:rPr>
          <w:sz w:val="24"/>
          <w:szCs w:val="24"/>
        </w:rPr>
      </w:pPr>
    </w:p>
    <w:p w:rsidR="00375E8C" w:rsidRPr="00DA74B4" w:rsidRDefault="00C07934" w:rsidP="00D46659">
      <w:pPr>
        <w:rPr>
          <w:sz w:val="24"/>
          <w:szCs w:val="24"/>
        </w:rPr>
      </w:pPr>
      <w:r>
        <w:rPr>
          <w:noProof/>
          <w:sz w:val="24"/>
          <w:szCs w:val="24"/>
          <w:lang w:eastAsia="en-US"/>
        </w:rPr>
        <w:pict>
          <v:shape id="_x0000_s1046" type="#_x0000_t202" style="position:absolute;left:0;text-align:left;margin-left:10.3pt;margin-top:.35pt;width:223.75pt;height:48.2pt;z-index:251674112;mso-height-percent:200;mso-height-percent:200;mso-width-relative:margin;mso-height-relative:margin">
            <v:textbox style="mso-next-textbox:#_x0000_s1046;mso-fit-shape-to-text:t">
              <w:txbxContent>
                <w:p w:rsidR="00D86480" w:rsidRDefault="00D86480" w:rsidP="009C028C">
                  <w:pPr>
                    <w:ind w:firstLine="0"/>
                    <w:rPr>
                      <w:b/>
                      <w:bCs/>
                      <w:sz w:val="24"/>
                      <w:szCs w:val="24"/>
                    </w:rPr>
                  </w:pPr>
                  <w:r w:rsidRPr="00E8034A">
                    <w:rPr>
                      <w:b/>
                      <w:bCs/>
                      <w:sz w:val="24"/>
                      <w:szCs w:val="24"/>
                    </w:rPr>
                    <w:t xml:space="preserve">Выявление </w:t>
                  </w:r>
                  <w:proofErr w:type="gramStart"/>
                  <w:r w:rsidRPr="00E8034A">
                    <w:rPr>
                      <w:b/>
                      <w:bCs/>
                      <w:sz w:val="24"/>
                      <w:szCs w:val="24"/>
                    </w:rPr>
                    <w:t>заинтересованных</w:t>
                  </w:r>
                  <w:proofErr w:type="gramEnd"/>
                </w:p>
                <w:p w:rsidR="00D86480" w:rsidRPr="00E8034A" w:rsidRDefault="00D86480" w:rsidP="009C028C">
                  <w:pPr>
                    <w:ind w:firstLine="0"/>
                    <w:rPr>
                      <w:sz w:val="24"/>
                      <w:szCs w:val="24"/>
                    </w:rPr>
                  </w:pPr>
                  <w:r w:rsidRPr="00E8034A">
                    <w:rPr>
                      <w:b/>
                      <w:bCs/>
                      <w:sz w:val="24"/>
                      <w:szCs w:val="24"/>
                    </w:rPr>
                    <w:t>сторон</w:t>
                  </w:r>
                </w:p>
                <w:p w:rsidR="00D86480" w:rsidRDefault="00D86480">
                  <w:r w:rsidRPr="00FC3F6F">
                    <w:rPr>
                      <w:b/>
                    </w:rPr>
                    <w:t>(6.2)</w:t>
                  </w:r>
                </w:p>
              </w:txbxContent>
            </v:textbox>
          </v:shape>
        </w:pict>
      </w:r>
    </w:p>
    <w:p w:rsidR="00375E8C" w:rsidRPr="00DA74B4" w:rsidRDefault="00375E8C" w:rsidP="00FC3F6F">
      <w:pPr>
        <w:ind w:firstLine="3261"/>
        <w:rPr>
          <w:sz w:val="24"/>
          <w:szCs w:val="24"/>
        </w:rPr>
      </w:pPr>
    </w:p>
    <w:p w:rsidR="00375E8C" w:rsidRPr="00DA74B4" w:rsidRDefault="00375E8C" w:rsidP="00D46659">
      <w:pPr>
        <w:rPr>
          <w:sz w:val="24"/>
          <w:szCs w:val="24"/>
        </w:rPr>
      </w:pPr>
    </w:p>
    <w:p w:rsidR="00375E8C" w:rsidRPr="00DA74B4" w:rsidRDefault="00C07934" w:rsidP="00D46659">
      <w:pPr>
        <w:rPr>
          <w:sz w:val="24"/>
          <w:szCs w:val="24"/>
        </w:rPr>
      </w:pPr>
      <w:r>
        <w:rPr>
          <w:noProof/>
          <w:sz w:val="24"/>
          <w:szCs w:val="24"/>
        </w:rPr>
        <w:pict>
          <v:shape id="_x0000_s1058" type="#_x0000_t32" style="position:absolute;left:0;text-align:left;margin-left:104.6pt;margin-top:7.55pt;width:0;height:22.85pt;z-index:251684352" o:connectortype="straight">
            <v:stroke endarrow="block"/>
          </v:shape>
        </w:pict>
      </w:r>
    </w:p>
    <w:p w:rsidR="00375E8C" w:rsidRPr="00DA74B4" w:rsidRDefault="00375E8C" w:rsidP="00D46659">
      <w:pPr>
        <w:rPr>
          <w:sz w:val="24"/>
          <w:szCs w:val="24"/>
        </w:rPr>
      </w:pPr>
    </w:p>
    <w:p w:rsidR="00375E8C" w:rsidRPr="00DA74B4" w:rsidRDefault="00C07934" w:rsidP="00D46659">
      <w:pPr>
        <w:rPr>
          <w:sz w:val="24"/>
          <w:szCs w:val="24"/>
        </w:rPr>
      </w:pPr>
      <w:r>
        <w:rPr>
          <w:noProof/>
          <w:sz w:val="24"/>
          <w:szCs w:val="24"/>
        </w:rPr>
        <w:pict>
          <v:shape id="_x0000_s1047" type="#_x0000_t202" style="position:absolute;left:0;text-align:left;margin-left:4.55pt;margin-top:2.8pt;width:287.75pt;height:48.2pt;z-index:251675136;mso-width-relative:margin;mso-height-relative:margin">
            <v:textbox style="mso-next-textbox:#_x0000_s1047;mso-fit-shape-to-text:t">
              <w:txbxContent>
                <w:p w:rsidR="00D86480" w:rsidRDefault="00D86480" w:rsidP="009C028C">
                  <w:pPr>
                    <w:ind w:firstLine="0"/>
                    <w:rPr>
                      <w:b/>
                      <w:bCs/>
                      <w:sz w:val="24"/>
                      <w:szCs w:val="24"/>
                    </w:rPr>
                  </w:pPr>
                  <w:r w:rsidRPr="00E8034A">
                    <w:rPr>
                      <w:b/>
                      <w:bCs/>
                      <w:sz w:val="24"/>
                      <w:szCs w:val="24"/>
                    </w:rPr>
                    <w:t>Публичное анонсирование разработки стандарта и приглашение</w:t>
                  </w:r>
                  <w:r>
                    <w:rPr>
                      <w:b/>
                      <w:bCs/>
                      <w:sz w:val="24"/>
                      <w:szCs w:val="24"/>
                    </w:rPr>
                    <w:t xml:space="preserve"> </w:t>
                  </w:r>
                  <w:r w:rsidRPr="00E8034A">
                    <w:rPr>
                      <w:b/>
                      <w:bCs/>
                      <w:sz w:val="24"/>
                      <w:szCs w:val="24"/>
                    </w:rPr>
                    <w:t>заинтересованных сторон</w:t>
                  </w:r>
                </w:p>
                <w:p w:rsidR="00D86480" w:rsidRDefault="00D86480" w:rsidP="00375E8C">
                  <w:r w:rsidRPr="00FC3F6F">
                    <w:rPr>
                      <w:b/>
                    </w:rPr>
                    <w:t>(6.3)</w:t>
                  </w:r>
                </w:p>
              </w:txbxContent>
            </v:textbox>
          </v:shape>
        </w:pict>
      </w:r>
    </w:p>
    <w:p w:rsidR="00375E8C" w:rsidRPr="00DA74B4" w:rsidRDefault="00375E8C" w:rsidP="00D46659">
      <w:pPr>
        <w:rPr>
          <w:sz w:val="24"/>
          <w:szCs w:val="24"/>
        </w:rPr>
      </w:pPr>
    </w:p>
    <w:p w:rsidR="00375E8C" w:rsidRPr="00DA74B4" w:rsidRDefault="00375E8C" w:rsidP="00D46659">
      <w:pPr>
        <w:rPr>
          <w:sz w:val="24"/>
          <w:szCs w:val="24"/>
        </w:rPr>
      </w:pPr>
    </w:p>
    <w:p w:rsidR="00375E8C" w:rsidRPr="00DA74B4" w:rsidRDefault="00C07934" w:rsidP="00D46659">
      <w:pPr>
        <w:rPr>
          <w:sz w:val="24"/>
          <w:szCs w:val="24"/>
        </w:rPr>
      </w:pPr>
      <w:r>
        <w:rPr>
          <w:noProof/>
          <w:sz w:val="24"/>
          <w:szCs w:val="24"/>
        </w:rPr>
        <w:pict>
          <v:shape id="_x0000_s1059" type="#_x0000_t32" style="position:absolute;left:0;text-align:left;margin-left:104.6pt;margin-top:9.6pt;width:0;height:22.85pt;z-index:251685376" o:connectortype="straight">
            <v:stroke endarrow="block"/>
          </v:shape>
        </w:pict>
      </w:r>
    </w:p>
    <w:p w:rsidR="00375E8C" w:rsidRPr="00DA74B4" w:rsidRDefault="00375E8C" w:rsidP="00D46659">
      <w:pPr>
        <w:rPr>
          <w:sz w:val="24"/>
          <w:szCs w:val="24"/>
        </w:rPr>
      </w:pPr>
    </w:p>
    <w:p w:rsidR="00375E8C" w:rsidRPr="00DA74B4" w:rsidRDefault="00C07934" w:rsidP="00D46659">
      <w:pPr>
        <w:rPr>
          <w:sz w:val="24"/>
          <w:szCs w:val="24"/>
        </w:rPr>
      </w:pPr>
      <w:r>
        <w:rPr>
          <w:noProof/>
          <w:sz w:val="24"/>
          <w:szCs w:val="24"/>
        </w:rPr>
        <w:pict>
          <v:shape id="_x0000_s1048" type="#_x0000_t202" style="position:absolute;left:0;text-align:left;margin-left:4.55pt;margin-top:4.85pt;width:201.05pt;height:47.05pt;z-index:251676160;mso-height-percent:200;mso-height-percent:200;mso-width-relative:margin;mso-height-relative:margin">
            <v:textbox style="mso-next-textbox:#_x0000_s1048;mso-fit-shape-to-text:t">
              <w:txbxContent>
                <w:p w:rsidR="00D86480" w:rsidRPr="00E8034A" w:rsidRDefault="00D86480" w:rsidP="00C236C4">
                  <w:pPr>
                    <w:ind w:firstLine="0"/>
                    <w:rPr>
                      <w:b/>
                      <w:bCs/>
                      <w:sz w:val="24"/>
                      <w:szCs w:val="24"/>
                    </w:rPr>
                  </w:pPr>
                  <w:r w:rsidRPr="00E8034A">
                    <w:rPr>
                      <w:b/>
                      <w:bCs/>
                      <w:sz w:val="24"/>
                      <w:szCs w:val="24"/>
                    </w:rPr>
                    <w:t>Создание рабочей группы</w:t>
                  </w:r>
                </w:p>
                <w:p w:rsidR="00D86480" w:rsidRPr="00FC3F6F" w:rsidRDefault="00D86480" w:rsidP="00375E8C">
                  <w:pPr>
                    <w:rPr>
                      <w:b/>
                    </w:rPr>
                  </w:pPr>
                  <w:r w:rsidRPr="00FC3F6F">
                    <w:rPr>
                      <w:b/>
                    </w:rPr>
                    <w:t>(6.4.1-6.4.3)</w:t>
                  </w:r>
                </w:p>
                <w:p w:rsidR="00D86480" w:rsidRDefault="00D86480"/>
              </w:txbxContent>
            </v:textbox>
          </v:shape>
        </w:pict>
      </w:r>
    </w:p>
    <w:p w:rsidR="00375E8C" w:rsidRPr="00DA74B4" w:rsidRDefault="00375E8C" w:rsidP="00D46659">
      <w:pPr>
        <w:rPr>
          <w:sz w:val="24"/>
          <w:szCs w:val="24"/>
        </w:rPr>
      </w:pPr>
    </w:p>
    <w:p w:rsidR="00FC3F6F" w:rsidRPr="00DA74B4" w:rsidRDefault="00FC3F6F" w:rsidP="00D46659">
      <w:pPr>
        <w:rPr>
          <w:sz w:val="24"/>
          <w:szCs w:val="24"/>
        </w:rPr>
      </w:pPr>
    </w:p>
    <w:p w:rsidR="00FC3F6F" w:rsidRPr="00DA74B4" w:rsidRDefault="00C07934" w:rsidP="00D46659">
      <w:pPr>
        <w:rPr>
          <w:sz w:val="24"/>
          <w:szCs w:val="24"/>
        </w:rPr>
      </w:pPr>
      <w:r>
        <w:rPr>
          <w:noProof/>
          <w:sz w:val="24"/>
          <w:szCs w:val="24"/>
        </w:rPr>
        <w:pict>
          <v:shape id="_x0000_s1060" type="#_x0000_t32" style="position:absolute;left:0;text-align:left;margin-left:99.15pt;margin-top:10.55pt;width:0;height:22.85pt;z-index:251686400" o:connectortype="straight">
            <v:stroke endarrow="block"/>
          </v:shape>
        </w:pict>
      </w:r>
    </w:p>
    <w:p w:rsidR="00375E8C" w:rsidRPr="00DA74B4" w:rsidRDefault="00375E8C" w:rsidP="00D46659">
      <w:pPr>
        <w:rPr>
          <w:sz w:val="24"/>
          <w:szCs w:val="24"/>
        </w:rPr>
      </w:pPr>
    </w:p>
    <w:p w:rsidR="00375E8C" w:rsidRPr="00DA74B4" w:rsidRDefault="00C07934" w:rsidP="00D46659">
      <w:pPr>
        <w:rPr>
          <w:sz w:val="24"/>
          <w:szCs w:val="24"/>
        </w:rPr>
      </w:pPr>
      <w:r>
        <w:rPr>
          <w:noProof/>
          <w:sz w:val="24"/>
          <w:szCs w:val="24"/>
        </w:rPr>
        <w:pict>
          <v:shape id="_x0000_s1049" type="#_x0000_t202" style="position:absolute;left:0;text-align:left;margin-left:.5pt;margin-top:5.8pt;width:287.75pt;height:35.55pt;z-index:251677184;mso-height-percent:200;mso-height-percent:200;mso-width-relative:margin;mso-height-relative:margin">
            <v:textbox style="mso-next-textbox:#_x0000_s1049;mso-fit-shape-to-text:t">
              <w:txbxContent>
                <w:p w:rsidR="00D86480" w:rsidRDefault="00D86480" w:rsidP="00C236C4">
                  <w:pPr>
                    <w:ind w:firstLine="0"/>
                    <w:rPr>
                      <w:b/>
                      <w:bCs/>
                      <w:sz w:val="24"/>
                      <w:szCs w:val="24"/>
                    </w:rPr>
                  </w:pPr>
                  <w:r w:rsidRPr="00E8034A">
                    <w:rPr>
                      <w:b/>
                      <w:bCs/>
                      <w:sz w:val="24"/>
                      <w:szCs w:val="24"/>
                    </w:rPr>
                    <w:t>Подготовка документа</w:t>
                  </w:r>
                  <w:r w:rsidRPr="00A06D97">
                    <w:rPr>
                      <w:b/>
                      <w:bCs/>
                      <w:sz w:val="24"/>
                      <w:szCs w:val="24"/>
                    </w:rPr>
                    <w:t xml:space="preserve"> </w:t>
                  </w:r>
                  <w:r>
                    <w:rPr>
                      <w:b/>
                      <w:bCs/>
                      <w:sz w:val="24"/>
                      <w:szCs w:val="24"/>
                    </w:rPr>
                    <w:t xml:space="preserve">  </w:t>
                  </w:r>
                </w:p>
                <w:p w:rsidR="00D86480" w:rsidRDefault="00D86480">
                  <w:r>
                    <w:rPr>
                      <w:b/>
                      <w:bCs/>
                      <w:sz w:val="24"/>
                      <w:szCs w:val="24"/>
                    </w:rPr>
                    <w:t xml:space="preserve">     (6.4.4)</w:t>
                  </w:r>
                </w:p>
              </w:txbxContent>
            </v:textbox>
          </v:shape>
        </w:pict>
      </w:r>
    </w:p>
    <w:p w:rsidR="00375E8C" w:rsidRPr="00DA74B4" w:rsidRDefault="00375E8C" w:rsidP="00D46659">
      <w:pPr>
        <w:rPr>
          <w:sz w:val="24"/>
          <w:szCs w:val="24"/>
        </w:rPr>
      </w:pPr>
    </w:p>
    <w:p w:rsidR="00375E8C" w:rsidRPr="00DA74B4" w:rsidRDefault="00375E8C" w:rsidP="00D46659">
      <w:pPr>
        <w:rPr>
          <w:sz w:val="24"/>
          <w:szCs w:val="24"/>
        </w:rPr>
      </w:pPr>
    </w:p>
    <w:p w:rsidR="00375E8C" w:rsidRPr="00DA74B4" w:rsidRDefault="00C07934" w:rsidP="00D46659">
      <w:pPr>
        <w:rPr>
          <w:sz w:val="24"/>
          <w:szCs w:val="24"/>
        </w:rPr>
      </w:pPr>
      <w:r>
        <w:rPr>
          <w:noProof/>
          <w:sz w:val="24"/>
          <w:szCs w:val="24"/>
        </w:rPr>
        <w:pict>
          <v:shape id="_x0000_s1061" type="#_x0000_t32" style="position:absolute;left:0;text-align:left;margin-left:99.15pt;margin-top:0;width:0;height:22.85pt;z-index:251687424" o:connectortype="straight">
            <v:stroke endarrow="block"/>
          </v:shape>
        </w:pict>
      </w:r>
    </w:p>
    <w:p w:rsidR="00375E8C" w:rsidRPr="00DA74B4" w:rsidRDefault="00C07934" w:rsidP="00D46659">
      <w:pPr>
        <w:rPr>
          <w:sz w:val="24"/>
          <w:szCs w:val="24"/>
        </w:rPr>
      </w:pPr>
      <w:r>
        <w:rPr>
          <w:noProof/>
          <w:sz w:val="24"/>
          <w:szCs w:val="24"/>
        </w:rPr>
        <w:pict>
          <v:shape id="_x0000_s1050" type="#_x0000_t202" style="position:absolute;left:0;text-align:left;margin-left:1.4pt;margin-top:9.05pt;width:287.75pt;height:62pt;z-index:251678208;mso-width-relative:margin;mso-height-relative:margin">
            <v:textbox style="mso-next-textbox:#_x0000_s1050;mso-fit-shape-to-text:t">
              <w:txbxContent>
                <w:p w:rsidR="00D86480" w:rsidRDefault="00D86480" w:rsidP="009C028C">
                  <w:pPr>
                    <w:ind w:firstLine="0"/>
                    <w:rPr>
                      <w:b/>
                      <w:bCs/>
                      <w:sz w:val="24"/>
                      <w:szCs w:val="24"/>
                    </w:rPr>
                  </w:pPr>
                  <w:r w:rsidRPr="00E8034A">
                    <w:rPr>
                      <w:b/>
                      <w:bCs/>
                      <w:sz w:val="24"/>
                      <w:szCs w:val="24"/>
                    </w:rPr>
                    <w:t>Публичные консультации</w:t>
                  </w:r>
                  <w:r>
                    <w:rPr>
                      <w:b/>
                      <w:bCs/>
                      <w:sz w:val="24"/>
                      <w:szCs w:val="24"/>
                    </w:rPr>
                    <w:t xml:space="preserve"> (6.5)</w:t>
                  </w:r>
                </w:p>
                <w:p w:rsidR="00D86480" w:rsidRPr="00E8034A" w:rsidRDefault="00D86480" w:rsidP="009C028C">
                  <w:pPr>
                    <w:ind w:firstLine="0"/>
                    <w:rPr>
                      <w:b/>
                      <w:bCs/>
                      <w:sz w:val="24"/>
                      <w:szCs w:val="24"/>
                    </w:rPr>
                  </w:pPr>
                  <w:r w:rsidRPr="00E8034A">
                    <w:rPr>
                      <w:b/>
                      <w:bCs/>
                      <w:sz w:val="24"/>
                      <w:szCs w:val="24"/>
                    </w:rPr>
                    <w:t xml:space="preserve"> и </w:t>
                  </w:r>
                  <w:proofErr w:type="spellStart"/>
                  <w:r w:rsidRPr="00E8034A">
                    <w:rPr>
                      <w:b/>
                      <w:bCs/>
                      <w:sz w:val="24"/>
                      <w:szCs w:val="24"/>
                    </w:rPr>
                    <w:t>пилотн</w:t>
                  </w:r>
                  <w:r>
                    <w:rPr>
                      <w:b/>
                      <w:bCs/>
                      <w:sz w:val="24"/>
                      <w:szCs w:val="24"/>
                    </w:rPr>
                    <w:t>ое</w:t>
                  </w:r>
                  <w:proofErr w:type="spellEnd"/>
                  <w:r>
                    <w:rPr>
                      <w:b/>
                      <w:bCs/>
                      <w:sz w:val="24"/>
                      <w:szCs w:val="24"/>
                    </w:rPr>
                    <w:t xml:space="preserve"> тестирование /</w:t>
                  </w:r>
                  <w:r w:rsidRPr="00E8034A">
                    <w:rPr>
                      <w:b/>
                      <w:bCs/>
                      <w:sz w:val="24"/>
                      <w:szCs w:val="24"/>
                    </w:rPr>
                    <w:t>апробация</w:t>
                  </w:r>
                  <w:r>
                    <w:rPr>
                      <w:b/>
                      <w:bCs/>
                      <w:sz w:val="24"/>
                      <w:szCs w:val="24"/>
                    </w:rPr>
                    <w:t>, экспериментальная проверка/ (6.6)</w:t>
                  </w:r>
                </w:p>
                <w:p w:rsidR="00D86480" w:rsidRDefault="00D86480"/>
              </w:txbxContent>
            </v:textbox>
          </v:shape>
        </w:pict>
      </w:r>
    </w:p>
    <w:p w:rsidR="00375E8C" w:rsidRPr="00DA74B4" w:rsidRDefault="00375E8C" w:rsidP="00D46659">
      <w:pPr>
        <w:rPr>
          <w:sz w:val="24"/>
          <w:szCs w:val="24"/>
        </w:rPr>
      </w:pPr>
    </w:p>
    <w:p w:rsidR="009C028C" w:rsidRPr="00DA74B4" w:rsidRDefault="009C028C" w:rsidP="00D46659">
      <w:pPr>
        <w:rPr>
          <w:sz w:val="24"/>
          <w:szCs w:val="24"/>
        </w:rPr>
      </w:pPr>
    </w:p>
    <w:p w:rsidR="009C028C" w:rsidRPr="00DA74B4" w:rsidRDefault="00C07934" w:rsidP="00D46659">
      <w:pPr>
        <w:rPr>
          <w:sz w:val="24"/>
          <w:szCs w:val="24"/>
        </w:rPr>
      </w:pPr>
      <w:r>
        <w:rPr>
          <w:noProof/>
          <w:sz w:val="24"/>
          <w:szCs w:val="24"/>
        </w:rPr>
        <w:pict>
          <v:shape id="_x0000_s1065" type="#_x0000_t202" style="position:absolute;left:0;text-align:left;margin-left:316.8pt;margin-top:9.95pt;width:147.1pt;height:35.55pt;z-index:251691520;mso-width-relative:margin;mso-height-relative:margin">
            <v:textbox style="mso-next-textbox:#_x0000_s1065;mso-fit-shape-to-text:t">
              <w:txbxContent>
                <w:p w:rsidR="00D86480" w:rsidRDefault="00D86480" w:rsidP="00C236C4">
                  <w:pPr>
                    <w:ind w:firstLine="0"/>
                    <w:rPr>
                      <w:b/>
                      <w:bCs/>
                      <w:sz w:val="24"/>
                      <w:szCs w:val="24"/>
                    </w:rPr>
                  </w:pPr>
                  <w:r w:rsidRPr="00E8034A">
                    <w:rPr>
                      <w:b/>
                      <w:bCs/>
                      <w:sz w:val="24"/>
                      <w:szCs w:val="24"/>
                    </w:rPr>
                    <w:t>Подготовка документа</w:t>
                  </w:r>
                  <w:r w:rsidRPr="00A06D97">
                    <w:rPr>
                      <w:b/>
                      <w:bCs/>
                      <w:sz w:val="24"/>
                      <w:szCs w:val="24"/>
                    </w:rPr>
                    <w:t xml:space="preserve"> </w:t>
                  </w:r>
                  <w:r>
                    <w:rPr>
                      <w:b/>
                      <w:bCs/>
                      <w:sz w:val="24"/>
                      <w:szCs w:val="24"/>
                    </w:rPr>
                    <w:t xml:space="preserve">  </w:t>
                  </w:r>
                </w:p>
                <w:p w:rsidR="00D86480" w:rsidRDefault="00D86480">
                  <w:r>
                    <w:rPr>
                      <w:b/>
                      <w:bCs/>
                      <w:sz w:val="24"/>
                      <w:szCs w:val="24"/>
                    </w:rPr>
                    <w:t xml:space="preserve">     (6.4.4)</w:t>
                  </w:r>
                </w:p>
              </w:txbxContent>
            </v:textbox>
          </v:shape>
        </w:pict>
      </w:r>
    </w:p>
    <w:p w:rsidR="00375E8C" w:rsidRPr="00DA74B4" w:rsidRDefault="00375E8C" w:rsidP="00D46659">
      <w:pPr>
        <w:rPr>
          <w:sz w:val="24"/>
          <w:szCs w:val="24"/>
        </w:rPr>
      </w:pPr>
    </w:p>
    <w:p w:rsidR="00375E8C" w:rsidRPr="00DA74B4" w:rsidRDefault="00C07934" w:rsidP="00D46659">
      <w:pPr>
        <w:rPr>
          <w:sz w:val="24"/>
          <w:szCs w:val="24"/>
        </w:rPr>
      </w:pPr>
      <w:r>
        <w:rPr>
          <w:noProof/>
          <w:sz w:val="24"/>
          <w:szCs w:val="24"/>
        </w:rPr>
        <w:pict>
          <v:shape id="_x0000_s1062" type="#_x0000_t32" style="position:absolute;left:0;text-align:left;margin-left:99.15pt;margin-top:2.8pt;width:0;height:22.85pt;z-index:251688448" o:connectortype="straight">
            <v:stroke endarrow="block"/>
          </v:shape>
        </w:pict>
      </w:r>
    </w:p>
    <w:p w:rsidR="00375E8C" w:rsidRPr="00DA74B4" w:rsidRDefault="00C07934" w:rsidP="00D46659">
      <w:pPr>
        <w:rPr>
          <w:sz w:val="24"/>
          <w:szCs w:val="24"/>
        </w:rPr>
      </w:pPr>
      <w:r>
        <w:rPr>
          <w:noProof/>
          <w:sz w:val="24"/>
          <w:szCs w:val="24"/>
        </w:rPr>
        <w:pict>
          <v:shape id="_x0000_s1068" type="#_x0000_t32" style="position:absolute;left:0;text-align:left;margin-left:423.15pt;margin-top:4.1pt;width:0;height:147.15pt;z-index:251694592" o:connectortype="straight"/>
        </w:pict>
      </w:r>
      <w:r>
        <w:rPr>
          <w:noProof/>
          <w:sz w:val="24"/>
          <w:szCs w:val="24"/>
        </w:rPr>
        <w:pict>
          <v:shape id="_x0000_s1053" type="#_x0000_t202" style="position:absolute;left:0;text-align:left;margin-left:.95pt;margin-top:11.85pt;width:287.75pt;height:48.6pt;z-index:251679232;mso-width-relative:margin;mso-height-relative:margin">
            <v:textbox style="mso-next-textbox:#_x0000_s1053">
              <w:txbxContent>
                <w:p w:rsidR="00D86480" w:rsidRDefault="00D86480" w:rsidP="00C236C4">
                  <w:pPr>
                    <w:ind w:firstLine="0"/>
                    <w:rPr>
                      <w:b/>
                      <w:bCs/>
                      <w:sz w:val="24"/>
                      <w:szCs w:val="24"/>
                    </w:rPr>
                  </w:pPr>
                  <w:r w:rsidRPr="00E8034A">
                    <w:rPr>
                      <w:b/>
                      <w:bCs/>
                      <w:sz w:val="24"/>
                      <w:szCs w:val="24"/>
                    </w:rPr>
                    <w:t xml:space="preserve">Консенсус по </w:t>
                  </w:r>
                  <w:r>
                    <w:rPr>
                      <w:b/>
                      <w:bCs/>
                      <w:sz w:val="24"/>
                      <w:szCs w:val="24"/>
                    </w:rPr>
                    <w:t>окончательному проекту</w:t>
                  </w:r>
                  <w:r w:rsidRPr="00E8034A">
                    <w:rPr>
                      <w:b/>
                      <w:bCs/>
                      <w:sz w:val="24"/>
                      <w:szCs w:val="24"/>
                    </w:rPr>
                    <w:t xml:space="preserve"> </w:t>
                  </w:r>
                  <w:r>
                    <w:rPr>
                      <w:b/>
                      <w:bCs/>
                      <w:sz w:val="24"/>
                      <w:szCs w:val="24"/>
                    </w:rPr>
                    <w:t>/</w:t>
                  </w:r>
                  <w:r w:rsidRPr="00E8034A">
                    <w:rPr>
                      <w:b/>
                      <w:bCs/>
                      <w:sz w:val="24"/>
                      <w:szCs w:val="24"/>
                    </w:rPr>
                    <w:t>стандарта</w:t>
                  </w:r>
                  <w:r>
                    <w:rPr>
                      <w:b/>
                      <w:bCs/>
                      <w:sz w:val="24"/>
                      <w:szCs w:val="24"/>
                    </w:rPr>
                    <w:t>/</w:t>
                  </w:r>
                </w:p>
                <w:p w:rsidR="00D86480" w:rsidRDefault="00D86480">
                  <w:r>
                    <w:rPr>
                      <w:b/>
                      <w:bCs/>
                      <w:sz w:val="24"/>
                      <w:szCs w:val="24"/>
                    </w:rPr>
                    <w:t>(6.4.5-6.4.8)</w:t>
                  </w:r>
                </w:p>
              </w:txbxContent>
            </v:textbox>
          </v:shape>
        </w:pict>
      </w:r>
    </w:p>
    <w:p w:rsidR="00375E8C" w:rsidRPr="00DA74B4" w:rsidRDefault="00375E8C" w:rsidP="00D46659">
      <w:pPr>
        <w:rPr>
          <w:sz w:val="24"/>
          <w:szCs w:val="24"/>
        </w:rPr>
      </w:pPr>
    </w:p>
    <w:p w:rsidR="00FC3F6F" w:rsidRPr="00DA74B4" w:rsidRDefault="00FC3F6F" w:rsidP="00D46659">
      <w:pPr>
        <w:rPr>
          <w:sz w:val="24"/>
          <w:szCs w:val="24"/>
        </w:rPr>
      </w:pPr>
    </w:p>
    <w:p w:rsidR="00FC3F6F" w:rsidRPr="00DA74B4" w:rsidRDefault="00FC3F6F" w:rsidP="00D46659">
      <w:pPr>
        <w:rPr>
          <w:sz w:val="24"/>
          <w:szCs w:val="24"/>
        </w:rPr>
      </w:pPr>
    </w:p>
    <w:p w:rsidR="00FC3F6F" w:rsidRPr="00DA74B4" w:rsidRDefault="00C07934" w:rsidP="00D46659">
      <w:pPr>
        <w:rPr>
          <w:sz w:val="24"/>
          <w:szCs w:val="24"/>
        </w:rPr>
      </w:pPr>
      <w:r>
        <w:rPr>
          <w:noProof/>
          <w:sz w:val="24"/>
          <w:szCs w:val="24"/>
        </w:rPr>
        <w:pict>
          <v:shape id="_x0000_s1063" type="#_x0000_t32" style="position:absolute;left:0;text-align:left;margin-left:99.15pt;margin-top:5.25pt;width:0;height:22.85pt;z-index:251689472" o:connectortype="straight">
            <v:stroke endarrow="block"/>
          </v:shape>
        </w:pict>
      </w:r>
    </w:p>
    <w:p w:rsidR="00FC3F6F" w:rsidRPr="00DA74B4" w:rsidRDefault="00FC3F6F" w:rsidP="00D46659">
      <w:pPr>
        <w:rPr>
          <w:sz w:val="24"/>
          <w:szCs w:val="24"/>
        </w:rPr>
      </w:pPr>
    </w:p>
    <w:p w:rsidR="00FC3F6F" w:rsidRPr="00DA74B4" w:rsidRDefault="00C07934" w:rsidP="00D46659">
      <w:pPr>
        <w:rPr>
          <w:sz w:val="24"/>
          <w:szCs w:val="24"/>
        </w:rPr>
      </w:pPr>
      <w:r>
        <w:rPr>
          <w:noProof/>
          <w:sz w:val="24"/>
          <w:szCs w:val="24"/>
        </w:rPr>
        <w:pict>
          <v:shape id="_x0000_s1054" type="#_x0000_t202" style="position:absolute;left:0;text-align:left;margin-left:.95pt;margin-top:.5pt;width:287.75pt;height:35.55pt;z-index:251680256;mso-width-relative:margin;mso-height-relative:margin">
            <v:textbox style="mso-next-textbox:#_x0000_s1054;mso-fit-shape-to-text:t">
              <w:txbxContent>
                <w:p w:rsidR="00D86480" w:rsidRPr="00E8034A" w:rsidRDefault="00D86480" w:rsidP="00FC3F6F">
                  <w:pPr>
                    <w:rPr>
                      <w:sz w:val="24"/>
                      <w:szCs w:val="24"/>
                    </w:rPr>
                  </w:pPr>
                  <w:r w:rsidRPr="00E8034A">
                    <w:rPr>
                      <w:b/>
                      <w:bCs/>
                      <w:sz w:val="24"/>
                      <w:szCs w:val="24"/>
                    </w:rPr>
                    <w:t>Официальное утверждение стандарт</w:t>
                  </w:r>
                  <w:r>
                    <w:rPr>
                      <w:b/>
                      <w:bCs/>
                      <w:sz w:val="24"/>
                      <w:szCs w:val="24"/>
                    </w:rPr>
                    <w:t>а</w:t>
                  </w:r>
                </w:p>
                <w:p w:rsidR="00D86480" w:rsidRDefault="00D86480" w:rsidP="00FC3F6F">
                  <w:r>
                    <w:rPr>
                      <w:b/>
                      <w:bCs/>
                      <w:sz w:val="24"/>
                      <w:szCs w:val="24"/>
                    </w:rPr>
                    <w:t xml:space="preserve"> (7.1)</w:t>
                  </w:r>
                </w:p>
              </w:txbxContent>
            </v:textbox>
          </v:shape>
        </w:pict>
      </w:r>
    </w:p>
    <w:p w:rsidR="00FC3F6F" w:rsidRPr="00DA74B4" w:rsidRDefault="00FC3F6F" w:rsidP="00D46659">
      <w:pPr>
        <w:rPr>
          <w:sz w:val="24"/>
          <w:szCs w:val="24"/>
        </w:rPr>
      </w:pPr>
    </w:p>
    <w:p w:rsidR="00FC3F6F" w:rsidRPr="00DA74B4" w:rsidRDefault="00C07934" w:rsidP="00D46659">
      <w:pPr>
        <w:rPr>
          <w:sz w:val="24"/>
          <w:szCs w:val="24"/>
        </w:rPr>
      </w:pPr>
      <w:r>
        <w:rPr>
          <w:noProof/>
          <w:sz w:val="24"/>
          <w:szCs w:val="24"/>
        </w:rPr>
        <w:pict>
          <v:shape id="_x0000_s1064" type="#_x0000_t32" style="position:absolute;left:0;text-align:left;margin-left:99.15pt;margin-top:8.45pt;width:0;height:22.85pt;z-index:251690496" o:connectortype="straight">
            <v:stroke endarrow="block"/>
          </v:shape>
        </w:pict>
      </w:r>
    </w:p>
    <w:p w:rsidR="00FC3F6F" w:rsidRPr="00DA74B4" w:rsidRDefault="00FC3F6F" w:rsidP="00D46659">
      <w:pPr>
        <w:rPr>
          <w:sz w:val="24"/>
          <w:szCs w:val="24"/>
        </w:rPr>
      </w:pPr>
    </w:p>
    <w:p w:rsidR="00FC3F6F" w:rsidRPr="00DA74B4" w:rsidRDefault="00C07934" w:rsidP="00D46659">
      <w:pPr>
        <w:rPr>
          <w:sz w:val="24"/>
          <w:szCs w:val="24"/>
        </w:rPr>
      </w:pPr>
      <w:r>
        <w:rPr>
          <w:noProof/>
          <w:sz w:val="24"/>
          <w:szCs w:val="24"/>
        </w:rPr>
        <w:pict>
          <v:shape id="_x0000_s1069" type="#_x0000_t32" style="position:absolute;left:0;text-align:left;margin-left:292.3pt;margin-top:13.25pt;width:130.85pt;height:0;flip:x;z-index:251695616" o:connectortype="straight">
            <v:stroke endarrow="block"/>
          </v:shape>
        </w:pict>
      </w:r>
      <w:r>
        <w:rPr>
          <w:noProof/>
          <w:sz w:val="24"/>
          <w:szCs w:val="24"/>
        </w:rPr>
        <w:pict>
          <v:shape id="_x0000_s1055" type="#_x0000_t202" style="position:absolute;left:0;text-align:left;margin-left:.95pt;margin-top:3.7pt;width:287.75pt;height:35.55pt;z-index:251681280;mso-width-relative:margin;mso-height-relative:margin">
            <v:textbox style="mso-next-textbox:#_x0000_s1055;mso-fit-shape-to-text:t">
              <w:txbxContent>
                <w:p w:rsidR="00D86480" w:rsidRPr="00E8034A" w:rsidRDefault="00D86480" w:rsidP="00FC3F6F">
                  <w:pPr>
                    <w:rPr>
                      <w:b/>
                      <w:bCs/>
                      <w:sz w:val="24"/>
                      <w:szCs w:val="24"/>
                    </w:rPr>
                  </w:pPr>
                  <w:r w:rsidRPr="00E8034A">
                    <w:rPr>
                      <w:b/>
                      <w:bCs/>
                      <w:sz w:val="24"/>
                      <w:szCs w:val="24"/>
                    </w:rPr>
                    <w:t xml:space="preserve">Опубликование стандарта </w:t>
                  </w:r>
                </w:p>
                <w:p w:rsidR="00D86480" w:rsidRDefault="00D86480" w:rsidP="00FC3F6F">
                  <w:r>
                    <w:rPr>
                      <w:b/>
                      <w:bCs/>
                      <w:sz w:val="24"/>
                      <w:szCs w:val="24"/>
                    </w:rPr>
                    <w:t xml:space="preserve"> (7.2)</w:t>
                  </w:r>
                </w:p>
              </w:txbxContent>
            </v:textbox>
          </v:shape>
        </w:pict>
      </w:r>
    </w:p>
    <w:p w:rsidR="009C028C" w:rsidRPr="00DA74B4" w:rsidRDefault="009C028C" w:rsidP="00D46659">
      <w:pPr>
        <w:rPr>
          <w:sz w:val="24"/>
          <w:szCs w:val="24"/>
        </w:rPr>
      </w:pPr>
    </w:p>
    <w:p w:rsidR="009C028C" w:rsidRPr="00DA74B4" w:rsidRDefault="009C028C" w:rsidP="00D46659">
      <w:pPr>
        <w:rPr>
          <w:sz w:val="24"/>
          <w:szCs w:val="24"/>
        </w:rPr>
      </w:pPr>
    </w:p>
    <w:p w:rsidR="009C028C" w:rsidRPr="00DA74B4" w:rsidRDefault="009C028C" w:rsidP="00D46659">
      <w:pPr>
        <w:rPr>
          <w:sz w:val="24"/>
          <w:szCs w:val="24"/>
        </w:rPr>
      </w:pPr>
    </w:p>
    <w:p w:rsidR="009C028C" w:rsidRPr="00DA74B4" w:rsidRDefault="009C028C" w:rsidP="00D46659">
      <w:pPr>
        <w:rPr>
          <w:sz w:val="24"/>
          <w:szCs w:val="24"/>
        </w:rPr>
      </w:pPr>
    </w:p>
    <w:p w:rsidR="00C236C4" w:rsidRPr="00DA74B4" w:rsidRDefault="00C236C4" w:rsidP="00C236C4">
      <w:pPr>
        <w:tabs>
          <w:tab w:val="left" w:pos="1200"/>
        </w:tabs>
        <w:rPr>
          <w:sz w:val="24"/>
          <w:szCs w:val="24"/>
        </w:rPr>
      </w:pPr>
      <w:proofErr w:type="gramStart"/>
      <w:r w:rsidRPr="00DA74B4">
        <w:rPr>
          <w:sz w:val="24"/>
          <w:szCs w:val="24"/>
        </w:rPr>
        <w:t>Рисунок 1 Процесс разработки стандарта и связанным с ним положений.</w:t>
      </w:r>
      <w:proofErr w:type="gramEnd"/>
    </w:p>
    <w:p w:rsidR="009C028C" w:rsidRPr="00DA74B4" w:rsidRDefault="009C028C" w:rsidP="00D46659">
      <w:pPr>
        <w:rPr>
          <w:sz w:val="24"/>
          <w:szCs w:val="24"/>
        </w:rPr>
      </w:pPr>
    </w:p>
    <w:p w:rsidR="009C028C" w:rsidRPr="00DA74B4" w:rsidRDefault="009C028C" w:rsidP="00D46659">
      <w:pPr>
        <w:rPr>
          <w:sz w:val="24"/>
          <w:szCs w:val="24"/>
        </w:rPr>
      </w:pPr>
    </w:p>
    <w:p w:rsidR="009C028C" w:rsidRPr="00DA74B4" w:rsidRDefault="009C028C" w:rsidP="00D46659">
      <w:pPr>
        <w:rPr>
          <w:sz w:val="24"/>
          <w:szCs w:val="24"/>
        </w:rPr>
      </w:pPr>
    </w:p>
    <w:p w:rsidR="009C028C" w:rsidRPr="00DA74B4" w:rsidRDefault="009C028C" w:rsidP="00D46659">
      <w:pPr>
        <w:rPr>
          <w:sz w:val="24"/>
          <w:szCs w:val="24"/>
        </w:rPr>
      </w:pPr>
    </w:p>
    <w:p w:rsidR="00FC3F6F" w:rsidRPr="00DA74B4" w:rsidRDefault="00FC3F6F" w:rsidP="00D46659">
      <w:pPr>
        <w:rPr>
          <w:sz w:val="24"/>
          <w:szCs w:val="24"/>
        </w:rPr>
      </w:pPr>
    </w:p>
    <w:p w:rsidR="00375E8C" w:rsidRPr="00DA74B4" w:rsidRDefault="00375E8C" w:rsidP="00D46659">
      <w:pPr>
        <w:rPr>
          <w:sz w:val="24"/>
          <w:szCs w:val="24"/>
        </w:rPr>
      </w:pPr>
    </w:p>
    <w:p w:rsidR="00375E8C" w:rsidRPr="00DA74B4" w:rsidRDefault="00375E8C" w:rsidP="00D46659">
      <w:pPr>
        <w:rPr>
          <w:sz w:val="24"/>
          <w:szCs w:val="24"/>
        </w:rPr>
        <w:sectPr w:rsidR="00375E8C" w:rsidRPr="00DA74B4" w:rsidSect="00C236C4">
          <w:pgSz w:w="11900" w:h="16838"/>
          <w:pgMar w:top="687" w:right="985" w:bottom="291" w:left="1440" w:header="0" w:footer="0" w:gutter="0"/>
          <w:cols w:space="720" w:equalWidth="0">
            <w:col w:w="9475"/>
          </w:cols>
        </w:sectPr>
      </w:pPr>
    </w:p>
    <w:p w:rsidR="00375E8C" w:rsidRPr="00DA74B4" w:rsidRDefault="00375E8C" w:rsidP="00D46659">
      <w:pPr>
        <w:rPr>
          <w:sz w:val="24"/>
          <w:szCs w:val="24"/>
        </w:rPr>
      </w:pPr>
    </w:p>
    <w:p w:rsidR="006254A4" w:rsidRPr="00DA74B4" w:rsidRDefault="006254A4" w:rsidP="006254A4">
      <w:pPr>
        <w:rPr>
          <w:sz w:val="24"/>
          <w:szCs w:val="24"/>
        </w:rPr>
      </w:pPr>
      <w:r w:rsidRPr="00DA74B4">
        <w:rPr>
          <w:b/>
          <w:bCs/>
          <w:sz w:val="24"/>
          <w:szCs w:val="24"/>
        </w:rPr>
        <w:t xml:space="preserve">© PEFC </w:t>
      </w:r>
      <w:proofErr w:type="spellStart"/>
      <w:r w:rsidRPr="00DA74B4">
        <w:rPr>
          <w:b/>
          <w:bCs/>
          <w:sz w:val="24"/>
          <w:szCs w:val="24"/>
        </w:rPr>
        <w:t>Council</w:t>
      </w:r>
      <w:proofErr w:type="spellEnd"/>
      <w:r w:rsidRPr="00DA74B4">
        <w:rPr>
          <w:b/>
          <w:bCs/>
          <w:sz w:val="24"/>
          <w:szCs w:val="24"/>
        </w:rPr>
        <w:t xml:space="preserve"> 2017</w:t>
      </w:r>
    </w:p>
    <w:p w:rsidR="006254A4" w:rsidRPr="00DA74B4" w:rsidRDefault="006254A4" w:rsidP="00D46659">
      <w:pPr>
        <w:rPr>
          <w:sz w:val="24"/>
          <w:szCs w:val="24"/>
        </w:rPr>
      </w:pPr>
    </w:p>
    <w:p w:rsidR="006254A4" w:rsidRPr="00DA74B4" w:rsidRDefault="006254A4" w:rsidP="00D46659">
      <w:pPr>
        <w:rPr>
          <w:sz w:val="24"/>
          <w:szCs w:val="24"/>
        </w:rPr>
      </w:pPr>
    </w:p>
    <w:p w:rsidR="005B1628" w:rsidRPr="00DA74B4" w:rsidRDefault="007467EB" w:rsidP="00D46659">
      <w:pPr>
        <w:tabs>
          <w:tab w:val="left" w:pos="1200"/>
        </w:tabs>
        <w:rPr>
          <w:sz w:val="24"/>
          <w:szCs w:val="24"/>
        </w:rPr>
      </w:pPr>
      <w:r w:rsidRPr="00DA74B4">
        <w:rPr>
          <w:b/>
          <w:bCs/>
          <w:sz w:val="24"/>
          <w:szCs w:val="24"/>
        </w:rPr>
        <w:t>1</w:t>
      </w:r>
      <w:r w:rsidRPr="00DA74B4">
        <w:rPr>
          <w:sz w:val="24"/>
          <w:szCs w:val="24"/>
        </w:rPr>
        <w:tab/>
      </w:r>
      <w:r w:rsidRPr="00DA74B4">
        <w:rPr>
          <w:b/>
          <w:bCs/>
          <w:sz w:val="24"/>
          <w:szCs w:val="24"/>
        </w:rPr>
        <w:t>Область применения</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В настоящем стандарте представлены требования PEFC к органам по стандартизации в процессе разработки, пересмотра и исправления стандартов по лесоуправлению и цепочке поставок лесной продукции.</w:t>
      </w:r>
    </w:p>
    <w:p w:rsidR="005B1628" w:rsidRPr="00DA74B4" w:rsidRDefault="005B1628" w:rsidP="00D46659">
      <w:pPr>
        <w:rPr>
          <w:sz w:val="24"/>
          <w:szCs w:val="24"/>
        </w:rPr>
      </w:pPr>
    </w:p>
    <w:p w:rsidR="005B1628" w:rsidRPr="00DA74B4" w:rsidRDefault="007467EB" w:rsidP="00D46659">
      <w:pPr>
        <w:tabs>
          <w:tab w:val="left" w:pos="1200"/>
        </w:tabs>
        <w:rPr>
          <w:sz w:val="24"/>
          <w:szCs w:val="24"/>
        </w:rPr>
      </w:pPr>
      <w:r w:rsidRPr="00DA74B4">
        <w:rPr>
          <w:b/>
          <w:bCs/>
          <w:sz w:val="24"/>
          <w:szCs w:val="24"/>
        </w:rPr>
        <w:t>2</w:t>
      </w:r>
      <w:r w:rsidRPr="00DA74B4">
        <w:rPr>
          <w:sz w:val="24"/>
          <w:szCs w:val="24"/>
        </w:rPr>
        <w:tab/>
      </w:r>
      <w:r w:rsidRPr="00DA74B4">
        <w:rPr>
          <w:b/>
          <w:bCs/>
          <w:sz w:val="24"/>
          <w:szCs w:val="24"/>
        </w:rPr>
        <w:t>Нормативные ссылки</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 xml:space="preserve">В настоящем стандарте приведены ссылки на руководства </w:t>
      </w:r>
      <w:proofErr w:type="spellStart"/>
      <w:r w:rsidRPr="00DA74B4">
        <w:rPr>
          <w:sz w:val="24"/>
          <w:szCs w:val="24"/>
        </w:rPr>
        <w:t>ISO.Для</w:t>
      </w:r>
      <w:proofErr w:type="spellEnd"/>
      <w:r w:rsidRPr="00DA74B4">
        <w:rPr>
          <w:sz w:val="24"/>
          <w:szCs w:val="24"/>
        </w:rPr>
        <w:t xml:space="preserve"> датированных ссылок применяется только то издание, из которого была заимствована </w:t>
      </w:r>
      <w:proofErr w:type="spellStart"/>
      <w:r w:rsidRPr="00DA74B4">
        <w:rPr>
          <w:sz w:val="24"/>
          <w:szCs w:val="24"/>
        </w:rPr>
        <w:t>цитата</w:t>
      </w:r>
      <w:proofErr w:type="gramStart"/>
      <w:r w:rsidRPr="00DA74B4">
        <w:rPr>
          <w:sz w:val="24"/>
          <w:szCs w:val="24"/>
        </w:rPr>
        <w:t>.Д</w:t>
      </w:r>
      <w:proofErr w:type="gramEnd"/>
      <w:r w:rsidRPr="00DA74B4">
        <w:rPr>
          <w:sz w:val="24"/>
          <w:szCs w:val="24"/>
        </w:rPr>
        <w:t>ля</w:t>
      </w:r>
      <w:proofErr w:type="spellEnd"/>
      <w:r w:rsidRPr="00DA74B4">
        <w:rPr>
          <w:sz w:val="24"/>
          <w:szCs w:val="24"/>
        </w:rPr>
        <w:t xml:space="preserve"> всех недатированных ссылок применяется последняя редакция соответствующего документа (с учетом всех поправок).</w:t>
      </w: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Руководство ISO/IEC 59:1994 «</w:t>
      </w:r>
      <w:r w:rsidRPr="00DA74B4">
        <w:rPr>
          <w:i/>
          <w:iCs/>
          <w:sz w:val="24"/>
          <w:szCs w:val="24"/>
        </w:rPr>
        <w:t>Кодекс передовой практики стандартизации»</w:t>
      </w: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Руководство ISO/IEC 2:1996 «</w:t>
      </w:r>
      <w:r w:rsidRPr="00DA74B4">
        <w:rPr>
          <w:i/>
          <w:iCs/>
          <w:sz w:val="24"/>
          <w:szCs w:val="24"/>
        </w:rPr>
        <w:t>Стандартизация и связанная с ней деятельность – Общий словарь</w:t>
      </w:r>
      <w:r w:rsidRPr="00DA74B4">
        <w:rPr>
          <w:sz w:val="24"/>
          <w:szCs w:val="24"/>
        </w:rPr>
        <w:t>»</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Руководство PEFC GD 1007, «Одобрение и взаимное признание систем сертификации, а также внесение в них изменений»</w:t>
      </w:r>
    </w:p>
    <w:p w:rsidR="005B1628" w:rsidRPr="00DA74B4" w:rsidRDefault="005B1628" w:rsidP="00D46659">
      <w:pPr>
        <w:rPr>
          <w:sz w:val="24"/>
          <w:szCs w:val="24"/>
        </w:rPr>
      </w:pPr>
    </w:p>
    <w:p w:rsidR="005B1628" w:rsidRPr="00DA74B4" w:rsidRDefault="007467EB" w:rsidP="00D46659">
      <w:pPr>
        <w:tabs>
          <w:tab w:val="left" w:pos="1200"/>
        </w:tabs>
        <w:rPr>
          <w:sz w:val="24"/>
          <w:szCs w:val="24"/>
        </w:rPr>
      </w:pPr>
      <w:r w:rsidRPr="00DA74B4">
        <w:rPr>
          <w:b/>
          <w:bCs/>
          <w:sz w:val="24"/>
          <w:szCs w:val="24"/>
        </w:rPr>
        <w:t>3</w:t>
      </w:r>
      <w:r w:rsidRPr="00DA74B4">
        <w:rPr>
          <w:sz w:val="24"/>
          <w:szCs w:val="24"/>
        </w:rPr>
        <w:tab/>
      </w:r>
      <w:r w:rsidRPr="00DA74B4">
        <w:rPr>
          <w:b/>
          <w:bCs/>
          <w:sz w:val="24"/>
          <w:szCs w:val="24"/>
        </w:rPr>
        <w:t>Термины и определения</w:t>
      </w:r>
    </w:p>
    <w:p w:rsidR="005B1628" w:rsidRPr="00DA74B4" w:rsidRDefault="007467EB" w:rsidP="00D46659">
      <w:pPr>
        <w:jc w:val="both"/>
        <w:rPr>
          <w:sz w:val="24"/>
          <w:szCs w:val="24"/>
        </w:rPr>
      </w:pPr>
      <w:r w:rsidRPr="00DA74B4">
        <w:rPr>
          <w:sz w:val="24"/>
          <w:szCs w:val="24"/>
        </w:rPr>
        <w:t xml:space="preserve">Для целей настоящего стандарта в дополнение к терминам, приведенным в этом разделе, используются термины и определения, используемые в руководстве ISO/IEC 2. </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3.1 Консенсус</w:t>
      </w:r>
    </w:p>
    <w:p w:rsidR="005B1628" w:rsidRPr="00DA74B4" w:rsidRDefault="007467EB" w:rsidP="00D46659">
      <w:pPr>
        <w:jc w:val="both"/>
        <w:rPr>
          <w:sz w:val="24"/>
          <w:szCs w:val="24"/>
        </w:rPr>
      </w:pPr>
      <w:r w:rsidRPr="00DA74B4">
        <w:rPr>
          <w:sz w:val="24"/>
          <w:szCs w:val="24"/>
        </w:rPr>
        <w:t xml:space="preserve">Общее соглашение, характеризующееся отсутствием устойчивого возражения по существенным вопросам со стороны любой важной части затронутых интересов, принимаемое в порядке, при котором имеет место стремление учесть мнения всех затронутых сторон и найти компромисс между противоречащими друг другу аргументами. </w:t>
      </w: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Примечание: Консенсус не обязательно подразумевает единогласное согласие (ISO/IEC Руководство 2).</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3.2 Редакционные изменения</w:t>
      </w:r>
    </w:p>
    <w:p w:rsidR="005B1628" w:rsidRPr="00DA74B4" w:rsidRDefault="007467EB" w:rsidP="00D46659">
      <w:pPr>
        <w:rPr>
          <w:sz w:val="24"/>
          <w:szCs w:val="24"/>
        </w:rPr>
      </w:pPr>
      <w:r w:rsidRPr="00DA74B4">
        <w:rPr>
          <w:sz w:val="24"/>
          <w:szCs w:val="24"/>
        </w:rPr>
        <w:t>Изменения, вносимые в систему и не искажающие техническое содержание.</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sz w:val="24"/>
          <w:szCs w:val="24"/>
        </w:rPr>
        <w:t>ПРИМЕЧАНИЕ. Они могут включать разъяснения, рекомендации и грамматические корректировки.</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3.3 Проект</w:t>
      </w:r>
    </w:p>
    <w:p w:rsidR="005B1628" w:rsidRPr="00DA74B4" w:rsidRDefault="007467EB" w:rsidP="00D46659">
      <w:pPr>
        <w:rPr>
          <w:sz w:val="24"/>
          <w:szCs w:val="24"/>
        </w:rPr>
      </w:pPr>
      <w:r w:rsidRPr="00DA74B4">
        <w:rPr>
          <w:sz w:val="24"/>
          <w:szCs w:val="24"/>
        </w:rPr>
        <w:t>Предлагаемый документ, размещенный в открытом доступе для общественного обсуждения.</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3.4 Итоговая версия проекта</w:t>
      </w:r>
    </w:p>
    <w:p w:rsidR="005B1628" w:rsidRPr="00DA74B4" w:rsidRDefault="007467EB" w:rsidP="00D46659">
      <w:pPr>
        <w:rPr>
          <w:sz w:val="24"/>
          <w:szCs w:val="24"/>
        </w:rPr>
      </w:pPr>
      <w:r w:rsidRPr="00DA74B4">
        <w:rPr>
          <w:sz w:val="24"/>
          <w:szCs w:val="24"/>
        </w:rPr>
        <w:t>Предлагаемый документ, размещенный в открытом доступе для официального утверждения.</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3.5</w:t>
      </w:r>
      <w:r w:rsidR="00E8034A" w:rsidRPr="00DA74B4">
        <w:rPr>
          <w:b/>
          <w:bCs/>
          <w:sz w:val="24"/>
          <w:szCs w:val="24"/>
        </w:rPr>
        <w:t xml:space="preserve"> </w:t>
      </w:r>
      <w:r w:rsidRPr="00DA74B4">
        <w:rPr>
          <w:b/>
          <w:bCs/>
          <w:sz w:val="24"/>
          <w:szCs w:val="24"/>
        </w:rPr>
        <w:t>Нормативный документ</w:t>
      </w:r>
    </w:p>
    <w:p w:rsidR="005B1628" w:rsidRPr="00DA74B4" w:rsidRDefault="007467EB" w:rsidP="00D46659">
      <w:pPr>
        <w:rPr>
          <w:sz w:val="24"/>
          <w:szCs w:val="24"/>
        </w:rPr>
      </w:pPr>
      <w:r w:rsidRPr="00DA74B4">
        <w:rPr>
          <w:sz w:val="24"/>
          <w:szCs w:val="24"/>
        </w:rPr>
        <w:t>Документ, в котором устанавливаются правила, руководящие принципы или характеристики деятельности или ее результатов.</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lastRenderedPageBreak/>
        <w:t>Примечание 1: Термин «нормативный документ» представляет собой общий термин, относящийся к таким документам, как стандарты, технические спецификации, кодексы практик и инструкции.</w:t>
      </w: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Примечание 2: «Документ» должен пониматься как любой носитель с записанной на нем или в нем информацией.</w:t>
      </w:r>
    </w:p>
    <w:p w:rsidR="00481CDC" w:rsidRPr="00DA74B4" w:rsidRDefault="007467EB" w:rsidP="00D46659">
      <w:pPr>
        <w:jc w:val="both"/>
        <w:rPr>
          <w:sz w:val="24"/>
          <w:szCs w:val="24"/>
        </w:rPr>
      </w:pPr>
      <w:r w:rsidRPr="00DA74B4">
        <w:rPr>
          <w:sz w:val="24"/>
          <w:szCs w:val="24"/>
        </w:rPr>
        <w:t>Примечание 3: Условия различного рода нормативных документов, касающиеся настоящего документа и его содержания, определены как единое целое. (ISO/IEC Руководство 2).</w:t>
      </w:r>
    </w:p>
    <w:p w:rsidR="00481CDC" w:rsidRPr="00DA74B4" w:rsidRDefault="00481CDC" w:rsidP="00D46659">
      <w:pPr>
        <w:jc w:val="both"/>
        <w:rPr>
          <w:b/>
          <w:bCs/>
          <w:sz w:val="24"/>
          <w:szCs w:val="24"/>
        </w:rPr>
      </w:pPr>
    </w:p>
    <w:p w:rsidR="00481CDC" w:rsidRPr="00DA74B4" w:rsidRDefault="00481CDC" w:rsidP="00D46659">
      <w:pPr>
        <w:jc w:val="both"/>
        <w:rPr>
          <w:b/>
          <w:bCs/>
          <w:sz w:val="24"/>
          <w:szCs w:val="24"/>
        </w:rPr>
      </w:pPr>
    </w:p>
    <w:p w:rsidR="005B1628" w:rsidRPr="00DA74B4" w:rsidRDefault="007467EB" w:rsidP="00D46659">
      <w:pPr>
        <w:tabs>
          <w:tab w:val="left" w:pos="1060"/>
        </w:tabs>
        <w:rPr>
          <w:sz w:val="24"/>
          <w:szCs w:val="24"/>
        </w:rPr>
      </w:pPr>
      <w:r w:rsidRPr="00DA74B4">
        <w:rPr>
          <w:b/>
          <w:bCs/>
          <w:sz w:val="24"/>
          <w:szCs w:val="24"/>
        </w:rPr>
        <w:t xml:space="preserve">3.6 </w:t>
      </w:r>
      <w:proofErr w:type="gramStart"/>
      <w:r w:rsidRPr="00DA74B4">
        <w:rPr>
          <w:b/>
          <w:bCs/>
          <w:sz w:val="24"/>
          <w:szCs w:val="24"/>
        </w:rPr>
        <w:t>Находящийся</w:t>
      </w:r>
      <w:proofErr w:type="gramEnd"/>
      <w:r w:rsidRPr="00DA74B4">
        <w:rPr>
          <w:b/>
          <w:bCs/>
          <w:sz w:val="24"/>
          <w:szCs w:val="24"/>
        </w:rPr>
        <w:t xml:space="preserve"> в открытом доступе</w:t>
      </w:r>
    </w:p>
    <w:p w:rsidR="005B1628" w:rsidRPr="00DA74B4" w:rsidRDefault="007467EB" w:rsidP="00D46659">
      <w:pPr>
        <w:rPr>
          <w:sz w:val="24"/>
          <w:szCs w:val="24"/>
        </w:rPr>
      </w:pPr>
      <w:proofErr w:type="gramStart"/>
      <w:r w:rsidRPr="00DA74B4">
        <w:rPr>
          <w:sz w:val="24"/>
          <w:szCs w:val="24"/>
        </w:rPr>
        <w:t xml:space="preserve">Общедоступный для заинтересованной общественности в любой форме и без необходимости предоставления письменного запроса. </w:t>
      </w:r>
      <w:proofErr w:type="gramEnd"/>
    </w:p>
    <w:p w:rsidR="00A06D97" w:rsidRPr="00DA74B4" w:rsidRDefault="00A06D97" w:rsidP="00D46659">
      <w:pPr>
        <w:rPr>
          <w:sz w:val="24"/>
          <w:szCs w:val="24"/>
        </w:rPr>
      </w:pPr>
    </w:p>
    <w:p w:rsidR="005B1628" w:rsidRPr="00DA74B4" w:rsidRDefault="00A06D97" w:rsidP="00D46659">
      <w:pPr>
        <w:jc w:val="both"/>
        <w:rPr>
          <w:sz w:val="24"/>
          <w:szCs w:val="24"/>
        </w:rPr>
      </w:pPr>
      <w:r w:rsidRPr="00DA74B4">
        <w:rPr>
          <w:sz w:val="24"/>
          <w:szCs w:val="24"/>
        </w:rPr>
        <w:t xml:space="preserve">Примечание </w:t>
      </w:r>
      <w:r w:rsidR="007467EB" w:rsidRPr="00DA74B4">
        <w:rPr>
          <w:sz w:val="24"/>
          <w:szCs w:val="24"/>
        </w:rPr>
        <w:t>1</w:t>
      </w:r>
      <w:proofErr w:type="gramStart"/>
      <w:r w:rsidR="007467EB" w:rsidRPr="00DA74B4">
        <w:rPr>
          <w:sz w:val="24"/>
          <w:szCs w:val="24"/>
        </w:rPr>
        <w:t xml:space="preserve"> К</w:t>
      </w:r>
      <w:proofErr w:type="gramEnd"/>
      <w:r w:rsidR="007467EB" w:rsidRPr="00DA74B4">
        <w:rPr>
          <w:sz w:val="24"/>
          <w:szCs w:val="24"/>
        </w:rPr>
        <w:t>огда информация доступна только по письменному запросу, это четко указывается в документе, как «доступен по запросу».</w:t>
      </w:r>
    </w:p>
    <w:p w:rsidR="005B1628" w:rsidRPr="00DA74B4" w:rsidRDefault="00A06D97" w:rsidP="00D46659">
      <w:pPr>
        <w:jc w:val="both"/>
        <w:rPr>
          <w:sz w:val="24"/>
          <w:szCs w:val="24"/>
        </w:rPr>
      </w:pPr>
      <w:r w:rsidRPr="00DA74B4">
        <w:rPr>
          <w:sz w:val="24"/>
          <w:szCs w:val="24"/>
        </w:rPr>
        <w:t>Примечание 2</w:t>
      </w:r>
      <w:proofErr w:type="gramStart"/>
      <w:r w:rsidR="007467EB" w:rsidRPr="00DA74B4">
        <w:rPr>
          <w:sz w:val="24"/>
          <w:szCs w:val="24"/>
        </w:rPr>
        <w:t xml:space="preserve">  Д</w:t>
      </w:r>
      <w:proofErr w:type="gramEnd"/>
      <w:r w:rsidR="007467EB" w:rsidRPr="00DA74B4">
        <w:rPr>
          <w:sz w:val="24"/>
          <w:szCs w:val="24"/>
        </w:rPr>
        <w:t>ля заинтересованных сторон, находящихся в неблагоприятном положении, может потребоваться специальное рассмотрение и обеспечение их доступа к документу. Например, путем предоставления печатных копий заинтересованным сторонам, которые не имеют доступа к электронным средствам массовой информации.</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3.7 Исправление</w:t>
      </w:r>
    </w:p>
    <w:p w:rsidR="005B1628" w:rsidRPr="00DA74B4" w:rsidRDefault="007467EB" w:rsidP="00D46659">
      <w:pPr>
        <w:jc w:val="both"/>
        <w:rPr>
          <w:sz w:val="24"/>
          <w:szCs w:val="24"/>
        </w:rPr>
      </w:pPr>
      <w:r w:rsidRPr="00DA74B4">
        <w:rPr>
          <w:sz w:val="24"/>
          <w:szCs w:val="24"/>
        </w:rPr>
        <w:t>Внесение всех необходимых изменений по существу и форме нормативного документа.</w:t>
      </w:r>
    </w:p>
    <w:p w:rsidR="005B1628" w:rsidRPr="00DA74B4" w:rsidRDefault="005B1628" w:rsidP="00D46659">
      <w:pPr>
        <w:rPr>
          <w:sz w:val="24"/>
          <w:szCs w:val="24"/>
        </w:rPr>
      </w:pPr>
    </w:p>
    <w:p w:rsidR="005B1628" w:rsidRPr="00DA74B4" w:rsidRDefault="00A06D97" w:rsidP="00D46659">
      <w:pPr>
        <w:rPr>
          <w:sz w:val="24"/>
          <w:szCs w:val="24"/>
        </w:rPr>
      </w:pPr>
      <w:r w:rsidRPr="00DA74B4">
        <w:rPr>
          <w:sz w:val="24"/>
          <w:szCs w:val="24"/>
        </w:rPr>
        <w:t>Примечание</w:t>
      </w:r>
      <w:r w:rsidR="007467EB" w:rsidRPr="00DA74B4">
        <w:rPr>
          <w:sz w:val="24"/>
          <w:szCs w:val="24"/>
        </w:rPr>
        <w:t>. Результаты исправления документа должны быть представлены путем издания новой редакции нормативного документа (Руководство ISO/IEC 2).</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3.8 Пересмотр</w:t>
      </w:r>
    </w:p>
    <w:p w:rsidR="005B1628" w:rsidRPr="00DA74B4" w:rsidRDefault="007467EB" w:rsidP="00D46659">
      <w:pPr>
        <w:jc w:val="both"/>
        <w:rPr>
          <w:sz w:val="24"/>
          <w:szCs w:val="24"/>
        </w:rPr>
      </w:pPr>
      <w:r w:rsidRPr="00DA74B4">
        <w:rPr>
          <w:sz w:val="24"/>
          <w:szCs w:val="24"/>
        </w:rPr>
        <w:t>Работа по проверке нормативного документа для определения необходимости его подтверждения, изменения или аннулирования</w:t>
      </w:r>
      <w:proofErr w:type="gramStart"/>
      <w:r w:rsidRPr="00DA74B4">
        <w:rPr>
          <w:sz w:val="24"/>
          <w:szCs w:val="24"/>
        </w:rPr>
        <w:t>.(</w:t>
      </w:r>
      <w:proofErr w:type="gramEnd"/>
      <w:r w:rsidRPr="00DA74B4">
        <w:rPr>
          <w:sz w:val="24"/>
          <w:szCs w:val="24"/>
        </w:rPr>
        <w:t>Руководство ISO/IEC 2).</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3.9 Заинтересованная сторона</w:t>
      </w:r>
    </w:p>
    <w:p w:rsidR="005B1628" w:rsidRPr="00DA74B4" w:rsidRDefault="007467EB" w:rsidP="00D46659">
      <w:pPr>
        <w:rPr>
          <w:sz w:val="24"/>
          <w:szCs w:val="24"/>
        </w:rPr>
      </w:pPr>
      <w:r w:rsidRPr="00DA74B4">
        <w:rPr>
          <w:sz w:val="24"/>
          <w:szCs w:val="24"/>
        </w:rPr>
        <w:t xml:space="preserve">Лицо, группа, сообщество или организация, </w:t>
      </w:r>
      <w:proofErr w:type="gramStart"/>
      <w:r w:rsidRPr="00DA74B4">
        <w:rPr>
          <w:sz w:val="24"/>
          <w:szCs w:val="24"/>
        </w:rPr>
        <w:t>имеющие</w:t>
      </w:r>
      <w:proofErr w:type="gramEnd"/>
      <w:r w:rsidRPr="00DA74B4">
        <w:rPr>
          <w:sz w:val="24"/>
          <w:szCs w:val="24"/>
        </w:rPr>
        <w:t xml:space="preserve"> интерес в предмете стандарта.</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3.10 Затрагиваемая (заинтересованная) сторона</w:t>
      </w:r>
    </w:p>
    <w:p w:rsidR="005B1628" w:rsidRPr="00DA74B4" w:rsidRDefault="007467EB" w:rsidP="00D46659">
      <w:pPr>
        <w:jc w:val="both"/>
        <w:rPr>
          <w:sz w:val="24"/>
          <w:szCs w:val="24"/>
        </w:rPr>
      </w:pPr>
      <w:r w:rsidRPr="00DA74B4">
        <w:rPr>
          <w:sz w:val="24"/>
          <w:szCs w:val="24"/>
        </w:rPr>
        <w:t>Заинтересованная сторона, которая может претерпевать непосредственные изменения условий своей жизни и/или условий труда, вызванные применением стандарта, или заинтересованная сторона, которая может быть пользователем стандарта и, следовательно, вынуждена подчиняться требованиям стандарта.</w:t>
      </w:r>
    </w:p>
    <w:p w:rsidR="005B1628" w:rsidRPr="00DA74B4" w:rsidRDefault="005B1628" w:rsidP="00D46659">
      <w:pPr>
        <w:rPr>
          <w:sz w:val="24"/>
          <w:szCs w:val="24"/>
        </w:rPr>
      </w:pPr>
    </w:p>
    <w:p w:rsidR="005B1628" w:rsidRPr="00DA74B4" w:rsidRDefault="00A06D97" w:rsidP="00D46659">
      <w:pPr>
        <w:jc w:val="both"/>
        <w:rPr>
          <w:sz w:val="24"/>
          <w:szCs w:val="24"/>
        </w:rPr>
      </w:pPr>
      <w:r w:rsidRPr="00DA74B4">
        <w:rPr>
          <w:sz w:val="24"/>
          <w:szCs w:val="24"/>
        </w:rPr>
        <w:t>Примечание</w:t>
      </w:r>
      <w:r w:rsidR="007467EB" w:rsidRPr="00DA74B4">
        <w:rPr>
          <w:sz w:val="24"/>
          <w:szCs w:val="24"/>
        </w:rPr>
        <w:t xml:space="preserve"> 1. Затронутые (заинтересованные) стороны включают в себя соседствующие общины, коренные народы, рабочих и т.д. Однако</w:t>
      </w:r>
      <w:proofErr w:type="gramStart"/>
      <w:r w:rsidR="007467EB" w:rsidRPr="00DA74B4">
        <w:rPr>
          <w:sz w:val="24"/>
          <w:szCs w:val="24"/>
        </w:rPr>
        <w:t>,</w:t>
      </w:r>
      <w:proofErr w:type="gramEnd"/>
      <w:r w:rsidR="007467EB" w:rsidRPr="00DA74B4">
        <w:rPr>
          <w:sz w:val="24"/>
          <w:szCs w:val="24"/>
        </w:rPr>
        <w:t xml:space="preserve"> просто проявлять интерес к предмету стандарта (например, если это делает НПО, научное сообщество и гражданское общество) недостаточно для того, чтобы считаться затронутой (заинтересованной) стороной.</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П</w:t>
      </w:r>
      <w:r w:rsidR="00A06D97" w:rsidRPr="00DA74B4">
        <w:rPr>
          <w:sz w:val="24"/>
          <w:szCs w:val="24"/>
        </w:rPr>
        <w:t>римечание</w:t>
      </w:r>
      <w:r w:rsidRPr="00DA74B4">
        <w:rPr>
          <w:sz w:val="24"/>
          <w:szCs w:val="24"/>
        </w:rPr>
        <w:t xml:space="preserve"> 2. Участник, который может быть пользователем стандарта и собирается стать в дальнейшем сертифицированной организацией, например</w:t>
      </w:r>
      <w:proofErr w:type="gramStart"/>
      <w:r w:rsidRPr="00DA74B4">
        <w:rPr>
          <w:sz w:val="24"/>
          <w:szCs w:val="24"/>
        </w:rPr>
        <w:t>.</w:t>
      </w:r>
      <w:proofErr w:type="gramEnd"/>
      <w:r w:rsidRPr="00DA74B4">
        <w:rPr>
          <w:sz w:val="24"/>
          <w:szCs w:val="24"/>
        </w:rPr>
        <w:t xml:space="preserve"> </w:t>
      </w:r>
      <w:proofErr w:type="spellStart"/>
      <w:proofErr w:type="gramStart"/>
      <w:r w:rsidRPr="00DA74B4">
        <w:rPr>
          <w:sz w:val="24"/>
          <w:szCs w:val="24"/>
        </w:rPr>
        <w:t>л</w:t>
      </w:r>
      <w:proofErr w:type="gramEnd"/>
      <w:r w:rsidRPr="00DA74B4">
        <w:rPr>
          <w:sz w:val="24"/>
          <w:szCs w:val="24"/>
        </w:rPr>
        <w:t>есовладелец</w:t>
      </w:r>
      <w:proofErr w:type="spellEnd"/>
      <w:r w:rsidRPr="00DA74B4">
        <w:rPr>
          <w:sz w:val="24"/>
          <w:szCs w:val="24"/>
        </w:rPr>
        <w:t xml:space="preserve"> в случае применения стандарта по лесоуправлению, или деревообрабатывающее предприятие в случае применения стандарта по цепочке поставок.</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3.11 Заинтересованная сторона, находящаяся в неблагоприятном положении</w:t>
      </w:r>
    </w:p>
    <w:p w:rsidR="005B1628" w:rsidRPr="00DA74B4" w:rsidRDefault="007467EB" w:rsidP="00D46659">
      <w:pPr>
        <w:jc w:val="both"/>
        <w:rPr>
          <w:sz w:val="24"/>
          <w:szCs w:val="24"/>
        </w:rPr>
      </w:pPr>
      <w:r w:rsidRPr="00DA74B4">
        <w:rPr>
          <w:sz w:val="24"/>
          <w:szCs w:val="24"/>
        </w:rPr>
        <w:lastRenderedPageBreak/>
        <w:t>Участник, который может находиться в неблагоприятном финансовом положении или каким-либо другим способом могут нарушаться его права, при участии в процессе разработки стандарта.</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3.12 Ключевая заинтересованная сторона</w:t>
      </w:r>
    </w:p>
    <w:p w:rsidR="005B1628" w:rsidRPr="00DA74B4" w:rsidRDefault="007467EB" w:rsidP="00D46659">
      <w:pPr>
        <w:rPr>
          <w:sz w:val="24"/>
          <w:szCs w:val="24"/>
        </w:rPr>
      </w:pPr>
      <w:r w:rsidRPr="00DA74B4">
        <w:rPr>
          <w:sz w:val="24"/>
          <w:szCs w:val="24"/>
        </w:rPr>
        <w:t>Сторона, чье участие имеет решающее значение для результатов процесса разработки стандартов.</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3.13 Стандарт</w:t>
      </w:r>
    </w:p>
    <w:p w:rsidR="005B1628" w:rsidRPr="00DA74B4" w:rsidRDefault="007467EB" w:rsidP="00D46659">
      <w:pPr>
        <w:jc w:val="both"/>
        <w:rPr>
          <w:sz w:val="24"/>
          <w:szCs w:val="24"/>
        </w:rPr>
      </w:pPr>
      <w:r w:rsidRPr="00DA74B4">
        <w:rPr>
          <w:sz w:val="24"/>
          <w:szCs w:val="24"/>
        </w:rPr>
        <w:t>Документ, разработанный на основании консенсуса и утвержденный уполномоченным органом, а также предоставляющий для повсеместного и постоянного использования правила, руководящие принципы или характеристики видов деятельности и их результатов, направленные на достижение оптимального уровня порядка в данном контексте.</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Примечание: Стандарты должны опираться на консолидированные результаты научных и технологических исследований, а также опыт, и предназначаться для продвижения оптимальных выгод. (ISO/IEC Руководство 2).</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3.14 Орган по стандартизации</w:t>
      </w:r>
    </w:p>
    <w:p w:rsidR="005B1628" w:rsidRPr="00DA74B4" w:rsidRDefault="007467EB" w:rsidP="00D46659">
      <w:pPr>
        <w:rPr>
          <w:sz w:val="24"/>
          <w:szCs w:val="24"/>
        </w:rPr>
      </w:pPr>
      <w:r w:rsidRPr="00DA74B4">
        <w:rPr>
          <w:sz w:val="24"/>
          <w:szCs w:val="24"/>
        </w:rPr>
        <w:t>Орган, чья деятельность в области стандартизации является признанной. (ISO Руководство 2).</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Примечание: Орган по стандартизации схемы лесной сертификации/стандарта лесоуправления представляет собой орган, ответственный за разработку и поддержание стандартов для системы лесной сертификации. В качестве органа по стандартизации может выступать Национальный Орган Управления PEFC, либо орган по стандартизации может быть независим от органа управления схемой лесной сертификации.</w:t>
      </w:r>
    </w:p>
    <w:p w:rsidR="005B1628" w:rsidRPr="00DA74B4" w:rsidRDefault="005B1628" w:rsidP="00D46659">
      <w:pPr>
        <w:rPr>
          <w:sz w:val="24"/>
          <w:szCs w:val="24"/>
        </w:rPr>
      </w:pPr>
    </w:p>
    <w:p w:rsidR="005B1628" w:rsidRPr="00BC44C8" w:rsidRDefault="007467EB" w:rsidP="00D46659">
      <w:pPr>
        <w:tabs>
          <w:tab w:val="left" w:pos="1060"/>
        </w:tabs>
        <w:rPr>
          <w:sz w:val="24"/>
          <w:szCs w:val="24"/>
        </w:rPr>
      </w:pPr>
      <w:r w:rsidRPr="00BC44C8">
        <w:rPr>
          <w:b/>
          <w:bCs/>
          <w:sz w:val="24"/>
          <w:szCs w:val="24"/>
        </w:rPr>
        <w:t>3.15 Рабочий проект</w:t>
      </w:r>
    </w:p>
    <w:p w:rsidR="005B1628" w:rsidRPr="00DA74B4" w:rsidRDefault="007467EB" w:rsidP="00D46659">
      <w:pPr>
        <w:rPr>
          <w:sz w:val="24"/>
          <w:szCs w:val="24"/>
        </w:rPr>
      </w:pPr>
      <w:r w:rsidRPr="00BC44C8">
        <w:rPr>
          <w:sz w:val="24"/>
          <w:szCs w:val="24"/>
        </w:rPr>
        <w:t>Предлагаемый документ, доступный для направления комментариев или голосования рабочей группы.</w:t>
      </w:r>
    </w:p>
    <w:p w:rsidR="005B1628" w:rsidRPr="00DA74B4" w:rsidRDefault="005B1628" w:rsidP="00D46659">
      <w:pPr>
        <w:rPr>
          <w:sz w:val="24"/>
          <w:szCs w:val="24"/>
        </w:rPr>
      </w:pPr>
    </w:p>
    <w:p w:rsidR="005B1628" w:rsidRPr="00DA74B4" w:rsidRDefault="007467EB" w:rsidP="00D46659">
      <w:pPr>
        <w:tabs>
          <w:tab w:val="left" w:pos="1200"/>
        </w:tabs>
        <w:rPr>
          <w:sz w:val="24"/>
          <w:szCs w:val="24"/>
        </w:rPr>
      </w:pPr>
      <w:r w:rsidRPr="00DA74B4">
        <w:rPr>
          <w:b/>
          <w:bCs/>
          <w:sz w:val="24"/>
          <w:szCs w:val="24"/>
        </w:rPr>
        <w:t>4 Принципы разработки стандарта</w:t>
      </w:r>
    </w:p>
    <w:p w:rsidR="005B1628" w:rsidRPr="00DA74B4" w:rsidRDefault="007467EB" w:rsidP="00D46659">
      <w:pPr>
        <w:rPr>
          <w:sz w:val="24"/>
          <w:szCs w:val="24"/>
        </w:rPr>
      </w:pPr>
      <w:r w:rsidRPr="00DA74B4">
        <w:rPr>
          <w:sz w:val="24"/>
          <w:szCs w:val="24"/>
        </w:rPr>
        <w:t>Процесс установления стандартов должен регулироваться следующими ключевыми принципами:</w:t>
      </w:r>
    </w:p>
    <w:p w:rsidR="005B1628" w:rsidRPr="00DA74B4" w:rsidRDefault="005B1628" w:rsidP="00D46659">
      <w:pPr>
        <w:rPr>
          <w:sz w:val="24"/>
          <w:szCs w:val="24"/>
        </w:rPr>
      </w:pPr>
    </w:p>
    <w:p w:rsidR="005B1628" w:rsidRPr="00DA74B4" w:rsidRDefault="007467EB" w:rsidP="00D46659">
      <w:pPr>
        <w:numPr>
          <w:ilvl w:val="0"/>
          <w:numId w:val="1"/>
        </w:numPr>
        <w:tabs>
          <w:tab w:val="left" w:pos="1080"/>
        </w:tabs>
        <w:jc w:val="both"/>
        <w:rPr>
          <w:rFonts w:eastAsia="Symbol"/>
          <w:sz w:val="24"/>
          <w:szCs w:val="24"/>
        </w:rPr>
      </w:pPr>
      <w:r w:rsidRPr="00DA74B4">
        <w:rPr>
          <w:sz w:val="24"/>
          <w:szCs w:val="24"/>
        </w:rPr>
        <w:t>Взаимодействие с заинтересованными сторонами - возможность внести значимый вклад в процесс разработки стандарта, открытый для всех заинтересованных сторон посредством участия в рабочих группах и общественных обсуждениях стандарта.</w:t>
      </w:r>
    </w:p>
    <w:p w:rsidR="005B1628" w:rsidRPr="00DA74B4" w:rsidRDefault="005B1628" w:rsidP="00D46659">
      <w:pPr>
        <w:rPr>
          <w:rFonts w:eastAsia="Symbol"/>
          <w:sz w:val="24"/>
          <w:szCs w:val="24"/>
        </w:rPr>
      </w:pPr>
    </w:p>
    <w:p w:rsidR="005B1628" w:rsidRPr="00DA74B4" w:rsidRDefault="007467EB" w:rsidP="00D46659">
      <w:pPr>
        <w:numPr>
          <w:ilvl w:val="0"/>
          <w:numId w:val="1"/>
        </w:numPr>
        <w:tabs>
          <w:tab w:val="left" w:pos="1081"/>
        </w:tabs>
        <w:jc w:val="both"/>
        <w:rPr>
          <w:rFonts w:eastAsia="Symbol"/>
          <w:sz w:val="24"/>
          <w:szCs w:val="24"/>
        </w:rPr>
      </w:pPr>
      <w:r w:rsidRPr="00DA74B4">
        <w:rPr>
          <w:sz w:val="24"/>
          <w:szCs w:val="24"/>
        </w:rPr>
        <w:t>Сбалансированное представительство - ни одна группа заинтересованных сторон не должна доминировать или по</w:t>
      </w:r>
      <w:r w:rsidR="005540F5" w:rsidRPr="00DA74B4">
        <w:rPr>
          <w:sz w:val="24"/>
          <w:szCs w:val="24"/>
        </w:rPr>
        <w:t>д</w:t>
      </w:r>
      <w:r w:rsidRPr="00DA74B4">
        <w:rPr>
          <w:sz w:val="24"/>
          <w:szCs w:val="24"/>
        </w:rPr>
        <w:t>авляться в процессе разработки стандарта.</w:t>
      </w:r>
      <w:r w:rsidR="00481CDC" w:rsidRPr="00DA74B4">
        <w:rPr>
          <w:sz w:val="24"/>
          <w:szCs w:val="24"/>
        </w:rPr>
        <w:t xml:space="preserve"> </w:t>
      </w:r>
      <w:r w:rsidR="005540F5" w:rsidRPr="00DA74B4">
        <w:rPr>
          <w:sz w:val="24"/>
          <w:szCs w:val="24"/>
        </w:rPr>
        <w:t>Хотя</w:t>
      </w:r>
      <w:r w:rsidRPr="00DA74B4">
        <w:rPr>
          <w:sz w:val="24"/>
          <w:szCs w:val="24"/>
        </w:rPr>
        <w:t xml:space="preserve"> каждая из сторон может самостоятельно принять решение о своем участии, однако, орган по стандартизации должен приложить усилия к тому, чтобы все заинтересованные группы были представлены и считались надлежащим </w:t>
      </w:r>
      <w:proofErr w:type="spellStart"/>
      <w:r w:rsidRPr="00DA74B4">
        <w:rPr>
          <w:sz w:val="24"/>
          <w:szCs w:val="24"/>
        </w:rPr>
        <w:t>гендерным</w:t>
      </w:r>
      <w:proofErr w:type="spellEnd"/>
      <w:r w:rsidRPr="00DA74B4">
        <w:rPr>
          <w:sz w:val="24"/>
          <w:szCs w:val="24"/>
        </w:rPr>
        <w:t xml:space="preserve"> балансом.</w:t>
      </w:r>
    </w:p>
    <w:p w:rsidR="005B1628" w:rsidRPr="00DA74B4" w:rsidRDefault="005B1628" w:rsidP="00D46659">
      <w:pPr>
        <w:rPr>
          <w:rFonts w:eastAsia="Symbol"/>
          <w:sz w:val="24"/>
          <w:szCs w:val="24"/>
        </w:rPr>
      </w:pPr>
    </w:p>
    <w:p w:rsidR="005B1628" w:rsidRPr="00DA74B4" w:rsidRDefault="007467EB" w:rsidP="00D46659">
      <w:pPr>
        <w:numPr>
          <w:ilvl w:val="0"/>
          <w:numId w:val="1"/>
        </w:numPr>
        <w:tabs>
          <w:tab w:val="left" w:pos="1080"/>
        </w:tabs>
        <w:rPr>
          <w:rFonts w:eastAsia="Symbol"/>
          <w:sz w:val="24"/>
          <w:szCs w:val="24"/>
        </w:rPr>
      </w:pPr>
      <w:r w:rsidRPr="00DA74B4">
        <w:rPr>
          <w:sz w:val="24"/>
          <w:szCs w:val="24"/>
        </w:rPr>
        <w:t>Консенсус - стандарты утверждаются на основании консенсуса.</w:t>
      </w:r>
      <w:r w:rsidR="00481CDC" w:rsidRPr="00DA74B4">
        <w:rPr>
          <w:sz w:val="24"/>
          <w:szCs w:val="24"/>
        </w:rPr>
        <w:t xml:space="preserve"> </w:t>
      </w:r>
      <w:r w:rsidRPr="00DA74B4">
        <w:rPr>
          <w:sz w:val="24"/>
          <w:szCs w:val="24"/>
        </w:rPr>
        <w:t>Любые возражения по конкретным вопросам разрешаются посредством диалога, в тех случаях, когда это возможно.</w:t>
      </w:r>
    </w:p>
    <w:p w:rsidR="005B1628" w:rsidRPr="00DA74B4" w:rsidRDefault="005B1628" w:rsidP="00D46659">
      <w:pPr>
        <w:rPr>
          <w:rFonts w:eastAsia="Symbol"/>
          <w:sz w:val="24"/>
          <w:szCs w:val="24"/>
        </w:rPr>
      </w:pPr>
    </w:p>
    <w:p w:rsidR="005B1628" w:rsidRPr="00DA74B4" w:rsidRDefault="007467EB" w:rsidP="00D46659">
      <w:pPr>
        <w:numPr>
          <w:ilvl w:val="0"/>
          <w:numId w:val="1"/>
        </w:numPr>
        <w:tabs>
          <w:tab w:val="left" w:pos="1080"/>
        </w:tabs>
        <w:rPr>
          <w:rFonts w:eastAsia="Symbol"/>
          <w:sz w:val="24"/>
          <w:szCs w:val="24"/>
        </w:rPr>
      </w:pPr>
      <w:r w:rsidRPr="00DA74B4">
        <w:rPr>
          <w:sz w:val="24"/>
          <w:szCs w:val="24"/>
        </w:rPr>
        <w:t>Усовершенствование - периодический пересмотр стандарта требует его постоянного усовершенствования и обеспечения того, что стандарт продолжает соответствовать ожиданиям заинтересованных сторон.</w:t>
      </w:r>
    </w:p>
    <w:p w:rsidR="005B1628" w:rsidRPr="00DA74B4" w:rsidRDefault="005B1628" w:rsidP="00D46659">
      <w:pPr>
        <w:rPr>
          <w:rFonts w:eastAsia="Symbol"/>
          <w:sz w:val="24"/>
          <w:szCs w:val="24"/>
        </w:rPr>
      </w:pPr>
    </w:p>
    <w:p w:rsidR="005B1628" w:rsidRPr="00DA74B4" w:rsidRDefault="007467EB" w:rsidP="00D46659">
      <w:pPr>
        <w:numPr>
          <w:ilvl w:val="0"/>
          <w:numId w:val="1"/>
        </w:numPr>
        <w:tabs>
          <w:tab w:val="left" w:pos="1080"/>
        </w:tabs>
        <w:rPr>
          <w:rFonts w:eastAsia="Symbol"/>
          <w:sz w:val="24"/>
          <w:szCs w:val="24"/>
        </w:rPr>
      </w:pPr>
      <w:r w:rsidRPr="00DA74B4">
        <w:rPr>
          <w:sz w:val="24"/>
          <w:szCs w:val="24"/>
        </w:rPr>
        <w:lastRenderedPageBreak/>
        <w:t>Прозрачность - соответствующие документы должны быть общедоступными, поэтому заинтересованные стороны могут следить за развитием событий во время и после процесса разработки стандарта.</w:t>
      </w:r>
    </w:p>
    <w:p w:rsidR="00E8034A" w:rsidRPr="00DA74B4" w:rsidRDefault="00E8034A" w:rsidP="00D46659">
      <w:pPr>
        <w:pStyle w:val="a4"/>
        <w:ind w:left="0"/>
        <w:rPr>
          <w:rFonts w:eastAsia="Symbol"/>
          <w:sz w:val="24"/>
          <w:szCs w:val="24"/>
        </w:rPr>
      </w:pPr>
    </w:p>
    <w:p w:rsidR="005B1628" w:rsidRPr="00DA74B4" w:rsidRDefault="007467EB" w:rsidP="00D46659">
      <w:pPr>
        <w:tabs>
          <w:tab w:val="left" w:pos="1200"/>
        </w:tabs>
        <w:rPr>
          <w:sz w:val="24"/>
          <w:szCs w:val="24"/>
        </w:rPr>
      </w:pPr>
      <w:r w:rsidRPr="00DA74B4">
        <w:rPr>
          <w:b/>
          <w:bCs/>
          <w:sz w:val="24"/>
          <w:szCs w:val="24"/>
        </w:rPr>
        <w:t>5 Орган по стандартизации</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5.1 Процедуры разработки стандарта</w:t>
      </w: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5.1.1 Орган по стандартизации должен иметь письменные процедуры разработки стандарта, содержащие следующее:</w:t>
      </w:r>
    </w:p>
    <w:p w:rsidR="005B1628" w:rsidRPr="00DA74B4" w:rsidRDefault="005B1628" w:rsidP="00D46659">
      <w:pPr>
        <w:rPr>
          <w:sz w:val="24"/>
          <w:szCs w:val="24"/>
        </w:rPr>
      </w:pPr>
    </w:p>
    <w:p w:rsidR="005B1628" w:rsidRPr="00DA74B4" w:rsidRDefault="007467EB" w:rsidP="00D46659">
      <w:pPr>
        <w:numPr>
          <w:ilvl w:val="0"/>
          <w:numId w:val="2"/>
        </w:numPr>
        <w:tabs>
          <w:tab w:val="left" w:pos="1080"/>
        </w:tabs>
        <w:jc w:val="both"/>
        <w:rPr>
          <w:rFonts w:eastAsia="Arial"/>
          <w:sz w:val="24"/>
          <w:szCs w:val="24"/>
        </w:rPr>
      </w:pPr>
      <w:r w:rsidRPr="00DA74B4">
        <w:rPr>
          <w:sz w:val="24"/>
          <w:szCs w:val="24"/>
        </w:rPr>
        <w:t xml:space="preserve">официальный статус и структуру стандарта, включая орган, ответственный за достижение консенсуса (рабочая группа, </w:t>
      </w:r>
      <w:proofErr w:type="gramStart"/>
      <w:r w:rsidRPr="00DA74B4">
        <w:rPr>
          <w:sz w:val="24"/>
          <w:szCs w:val="24"/>
        </w:rPr>
        <w:t>см</w:t>
      </w:r>
      <w:proofErr w:type="gramEnd"/>
      <w:r w:rsidRPr="00DA74B4">
        <w:rPr>
          <w:sz w:val="24"/>
          <w:szCs w:val="24"/>
        </w:rPr>
        <w:t>. 6.4), а также процедуры официального принятия стандарта (см. 7.1),</w:t>
      </w:r>
    </w:p>
    <w:p w:rsidR="005B1628" w:rsidRPr="00DA74B4" w:rsidRDefault="005B1628" w:rsidP="00D46659">
      <w:pPr>
        <w:rPr>
          <w:rFonts w:eastAsia="Arial"/>
          <w:sz w:val="24"/>
          <w:szCs w:val="24"/>
        </w:rPr>
      </w:pPr>
    </w:p>
    <w:p w:rsidR="005B1628" w:rsidRPr="00DA74B4" w:rsidRDefault="007467EB" w:rsidP="00D46659">
      <w:pPr>
        <w:numPr>
          <w:ilvl w:val="0"/>
          <w:numId w:val="2"/>
        </w:numPr>
        <w:tabs>
          <w:tab w:val="left" w:pos="1080"/>
        </w:tabs>
        <w:rPr>
          <w:rFonts w:eastAsia="Arial"/>
          <w:sz w:val="24"/>
          <w:szCs w:val="24"/>
        </w:rPr>
      </w:pPr>
      <w:r w:rsidRPr="00DA74B4">
        <w:rPr>
          <w:sz w:val="24"/>
          <w:szCs w:val="24"/>
        </w:rPr>
        <w:t>процедуры ведения и хранения документов,</w:t>
      </w:r>
    </w:p>
    <w:p w:rsidR="005B1628" w:rsidRPr="00DA74B4" w:rsidRDefault="005B1628" w:rsidP="00D46659">
      <w:pPr>
        <w:rPr>
          <w:rFonts w:eastAsia="Arial"/>
          <w:sz w:val="24"/>
          <w:szCs w:val="24"/>
        </w:rPr>
      </w:pPr>
    </w:p>
    <w:p w:rsidR="005B1628" w:rsidRPr="00DA74B4" w:rsidRDefault="007467EB" w:rsidP="00D46659">
      <w:pPr>
        <w:numPr>
          <w:ilvl w:val="0"/>
          <w:numId w:val="2"/>
        </w:numPr>
        <w:tabs>
          <w:tab w:val="left" w:pos="1080"/>
        </w:tabs>
        <w:rPr>
          <w:rFonts w:eastAsia="Arial"/>
          <w:sz w:val="24"/>
          <w:szCs w:val="24"/>
        </w:rPr>
      </w:pPr>
      <w:r w:rsidRPr="00DA74B4">
        <w:rPr>
          <w:sz w:val="24"/>
          <w:szCs w:val="24"/>
        </w:rPr>
        <w:t>процедуры сбалансированного представительства заинтересованных сторон</w:t>
      </w:r>
    </w:p>
    <w:p w:rsidR="005B1628" w:rsidRPr="00DA74B4" w:rsidRDefault="005B1628" w:rsidP="00D46659">
      <w:pPr>
        <w:rPr>
          <w:rFonts w:eastAsia="Arial"/>
          <w:sz w:val="24"/>
          <w:szCs w:val="24"/>
        </w:rPr>
      </w:pPr>
    </w:p>
    <w:p w:rsidR="005B1628" w:rsidRPr="00DA74B4" w:rsidRDefault="007467EB" w:rsidP="00D46659">
      <w:pPr>
        <w:numPr>
          <w:ilvl w:val="0"/>
          <w:numId w:val="2"/>
        </w:numPr>
        <w:tabs>
          <w:tab w:val="left" w:pos="1080"/>
        </w:tabs>
        <w:rPr>
          <w:rFonts w:eastAsia="Arial"/>
          <w:sz w:val="24"/>
          <w:szCs w:val="24"/>
        </w:rPr>
      </w:pPr>
      <w:r w:rsidRPr="00DA74B4">
        <w:rPr>
          <w:sz w:val="24"/>
          <w:szCs w:val="24"/>
        </w:rPr>
        <w:t>порядок разработки стандарта</w:t>
      </w:r>
    </w:p>
    <w:p w:rsidR="005B1628" w:rsidRPr="00DA74B4" w:rsidRDefault="005B1628" w:rsidP="00D46659">
      <w:pPr>
        <w:rPr>
          <w:rFonts w:eastAsia="Arial"/>
          <w:sz w:val="24"/>
          <w:szCs w:val="24"/>
        </w:rPr>
      </w:pPr>
    </w:p>
    <w:p w:rsidR="005B1628" w:rsidRPr="00DA74B4" w:rsidRDefault="007467EB" w:rsidP="00D46659">
      <w:pPr>
        <w:numPr>
          <w:ilvl w:val="0"/>
          <w:numId w:val="2"/>
        </w:numPr>
        <w:tabs>
          <w:tab w:val="left" w:pos="1080"/>
        </w:tabs>
        <w:rPr>
          <w:rFonts w:eastAsia="Arial"/>
          <w:sz w:val="24"/>
          <w:szCs w:val="24"/>
        </w:rPr>
      </w:pPr>
      <w:r w:rsidRPr="00DA74B4">
        <w:rPr>
          <w:sz w:val="24"/>
          <w:szCs w:val="24"/>
        </w:rPr>
        <w:t>механизм достижения консенсуса, и</w:t>
      </w:r>
    </w:p>
    <w:p w:rsidR="005B1628" w:rsidRPr="00DA74B4" w:rsidRDefault="005B1628" w:rsidP="00D46659">
      <w:pPr>
        <w:rPr>
          <w:rFonts w:eastAsia="Arial"/>
          <w:sz w:val="24"/>
          <w:szCs w:val="24"/>
        </w:rPr>
      </w:pPr>
    </w:p>
    <w:p w:rsidR="005B1628" w:rsidRPr="00DA74B4" w:rsidRDefault="007467EB" w:rsidP="00D46659">
      <w:pPr>
        <w:numPr>
          <w:ilvl w:val="0"/>
          <w:numId w:val="2"/>
        </w:numPr>
        <w:tabs>
          <w:tab w:val="left" w:pos="1080"/>
        </w:tabs>
        <w:rPr>
          <w:rFonts w:eastAsia="Arial"/>
          <w:sz w:val="24"/>
          <w:szCs w:val="24"/>
        </w:rPr>
      </w:pPr>
      <w:r w:rsidRPr="00DA74B4">
        <w:rPr>
          <w:sz w:val="24"/>
          <w:szCs w:val="24"/>
        </w:rPr>
        <w:t>процедуры пересмотра и исправления стандарт</w:t>
      </w:r>
      <w:proofErr w:type="gramStart"/>
      <w:r w:rsidRPr="00DA74B4">
        <w:rPr>
          <w:sz w:val="24"/>
          <w:szCs w:val="24"/>
        </w:rPr>
        <w:t>а(</w:t>
      </w:r>
      <w:proofErr w:type="gramEnd"/>
      <w:r w:rsidRPr="00DA74B4">
        <w:rPr>
          <w:sz w:val="24"/>
          <w:szCs w:val="24"/>
        </w:rPr>
        <w:t>-</w:t>
      </w:r>
      <w:proofErr w:type="spellStart"/>
      <w:r w:rsidRPr="00DA74B4">
        <w:rPr>
          <w:sz w:val="24"/>
          <w:szCs w:val="24"/>
        </w:rPr>
        <w:t>ов</w:t>
      </w:r>
      <w:proofErr w:type="spellEnd"/>
      <w:r w:rsidRPr="00DA74B4">
        <w:rPr>
          <w:sz w:val="24"/>
          <w:szCs w:val="24"/>
        </w:rPr>
        <w:t>)/нормативного документа(-</w:t>
      </w:r>
      <w:proofErr w:type="spellStart"/>
      <w:r w:rsidRPr="00DA74B4">
        <w:rPr>
          <w:sz w:val="24"/>
          <w:szCs w:val="24"/>
        </w:rPr>
        <w:t>ов</w:t>
      </w:r>
      <w:proofErr w:type="spellEnd"/>
      <w:r w:rsidRPr="00DA74B4">
        <w:rPr>
          <w:sz w:val="24"/>
          <w:szCs w:val="24"/>
        </w:rPr>
        <w:t>).</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5.1.2 Орган по стандартизации должен разместить в открытом доступе свои процедуры по разработке стандартов и регулярно их пересматривать.</w:t>
      </w:r>
      <w:r w:rsidR="00481CDC" w:rsidRPr="00DA74B4">
        <w:rPr>
          <w:sz w:val="24"/>
          <w:szCs w:val="24"/>
        </w:rPr>
        <w:t xml:space="preserve"> </w:t>
      </w:r>
      <w:r w:rsidRPr="00DA74B4">
        <w:rPr>
          <w:sz w:val="24"/>
          <w:szCs w:val="24"/>
        </w:rPr>
        <w:t>В процессе пересмотра стандарта должны учитываться комментарии, полученные от заинтересованных сторон.</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 xml:space="preserve">5.2 </w:t>
      </w:r>
      <w:proofErr w:type="spellStart"/>
      <w:r w:rsidRPr="00DA74B4">
        <w:rPr>
          <w:b/>
          <w:bCs/>
          <w:sz w:val="24"/>
          <w:szCs w:val="24"/>
        </w:rPr>
        <w:t>Задокументированная</w:t>
      </w:r>
      <w:proofErr w:type="spellEnd"/>
      <w:r w:rsidRPr="00DA74B4">
        <w:rPr>
          <w:b/>
          <w:bCs/>
          <w:sz w:val="24"/>
          <w:szCs w:val="24"/>
        </w:rPr>
        <w:t xml:space="preserve"> информация (документально подтвержденная информация)</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 xml:space="preserve">5.2.1 Орган по стандартизации должен вести </w:t>
      </w:r>
      <w:proofErr w:type="spellStart"/>
      <w:r w:rsidRPr="00DA74B4">
        <w:rPr>
          <w:sz w:val="24"/>
          <w:szCs w:val="24"/>
        </w:rPr>
        <w:t>задокументированную</w:t>
      </w:r>
      <w:proofErr w:type="spellEnd"/>
      <w:r w:rsidRPr="00DA74B4">
        <w:rPr>
          <w:sz w:val="24"/>
          <w:szCs w:val="24"/>
        </w:rPr>
        <w:t xml:space="preserve"> информацию, необходимую для процесса разработки стандарта и его пересмотра. Доказательство соответствия требованиям настоящего стандарта и собственных процедур органа по стандартизации являются:</w:t>
      </w:r>
    </w:p>
    <w:p w:rsidR="005B1628" w:rsidRPr="00DA74B4" w:rsidRDefault="005B1628" w:rsidP="00D46659">
      <w:pPr>
        <w:rPr>
          <w:sz w:val="24"/>
          <w:szCs w:val="24"/>
        </w:rPr>
      </w:pPr>
    </w:p>
    <w:p w:rsidR="005B1628" w:rsidRPr="00DA74B4" w:rsidRDefault="007467EB" w:rsidP="00D46659">
      <w:pPr>
        <w:numPr>
          <w:ilvl w:val="0"/>
          <w:numId w:val="3"/>
        </w:numPr>
        <w:tabs>
          <w:tab w:val="left" w:pos="1080"/>
        </w:tabs>
        <w:rPr>
          <w:rFonts w:eastAsia="Arial"/>
          <w:sz w:val="24"/>
          <w:szCs w:val="24"/>
        </w:rPr>
      </w:pPr>
      <w:r w:rsidRPr="00DA74B4">
        <w:rPr>
          <w:sz w:val="24"/>
          <w:szCs w:val="24"/>
        </w:rPr>
        <w:t>Процедуры разработки стандарта</w:t>
      </w:r>
    </w:p>
    <w:p w:rsidR="005B1628" w:rsidRPr="00DA74B4" w:rsidRDefault="005B1628" w:rsidP="00D46659">
      <w:pPr>
        <w:rPr>
          <w:rFonts w:eastAsia="Arial"/>
          <w:sz w:val="24"/>
          <w:szCs w:val="24"/>
        </w:rPr>
      </w:pPr>
    </w:p>
    <w:p w:rsidR="005B1628" w:rsidRPr="00DA74B4" w:rsidRDefault="007467EB" w:rsidP="00D46659">
      <w:pPr>
        <w:numPr>
          <w:ilvl w:val="0"/>
          <w:numId w:val="3"/>
        </w:numPr>
        <w:tabs>
          <w:tab w:val="left" w:pos="1080"/>
        </w:tabs>
        <w:rPr>
          <w:rFonts w:eastAsia="Arial"/>
          <w:sz w:val="24"/>
          <w:szCs w:val="24"/>
        </w:rPr>
      </w:pPr>
      <w:r w:rsidRPr="00DA74B4">
        <w:rPr>
          <w:sz w:val="24"/>
          <w:szCs w:val="24"/>
        </w:rPr>
        <w:t>Выявление заинтересованных сторон,</w:t>
      </w:r>
    </w:p>
    <w:p w:rsidR="005B1628" w:rsidRPr="00DA74B4" w:rsidRDefault="005B1628" w:rsidP="00D46659">
      <w:pPr>
        <w:rPr>
          <w:rFonts w:eastAsia="Arial"/>
          <w:sz w:val="24"/>
          <w:szCs w:val="24"/>
        </w:rPr>
      </w:pPr>
    </w:p>
    <w:p w:rsidR="005B1628" w:rsidRPr="00DA74B4" w:rsidRDefault="007467EB" w:rsidP="00D46659">
      <w:pPr>
        <w:numPr>
          <w:ilvl w:val="0"/>
          <w:numId w:val="3"/>
        </w:numPr>
        <w:tabs>
          <w:tab w:val="left" w:pos="1080"/>
        </w:tabs>
        <w:rPr>
          <w:rFonts w:eastAsia="Arial"/>
          <w:sz w:val="24"/>
          <w:szCs w:val="24"/>
        </w:rPr>
      </w:pPr>
      <w:r w:rsidRPr="00DA74B4">
        <w:rPr>
          <w:sz w:val="24"/>
          <w:szCs w:val="24"/>
        </w:rPr>
        <w:t>Контактные и/или приглашенные заинтересованные стороны,</w:t>
      </w:r>
    </w:p>
    <w:p w:rsidR="005B1628" w:rsidRPr="00DA74B4" w:rsidRDefault="005B1628" w:rsidP="00D46659">
      <w:pPr>
        <w:rPr>
          <w:rFonts w:eastAsia="Arial"/>
          <w:sz w:val="24"/>
          <w:szCs w:val="24"/>
        </w:rPr>
      </w:pPr>
    </w:p>
    <w:p w:rsidR="005B1628" w:rsidRPr="00BC44C8" w:rsidRDefault="007467EB" w:rsidP="00D46659">
      <w:pPr>
        <w:numPr>
          <w:ilvl w:val="0"/>
          <w:numId w:val="3"/>
        </w:numPr>
        <w:tabs>
          <w:tab w:val="left" w:pos="1080"/>
        </w:tabs>
        <w:rPr>
          <w:rFonts w:eastAsia="Arial"/>
          <w:sz w:val="24"/>
          <w:szCs w:val="24"/>
        </w:rPr>
      </w:pPr>
      <w:r w:rsidRPr="00BC44C8">
        <w:rPr>
          <w:sz w:val="24"/>
          <w:szCs w:val="24"/>
        </w:rPr>
        <w:t>Заинтересованные стороны, участвующие в мероприятиях по разработке стандартов, включая участников каждого заседания рабочей группы,</w:t>
      </w:r>
    </w:p>
    <w:p w:rsidR="005B1628" w:rsidRPr="00BC44C8" w:rsidRDefault="005B1628" w:rsidP="00D46659">
      <w:pPr>
        <w:rPr>
          <w:rFonts w:eastAsia="Arial"/>
          <w:sz w:val="24"/>
          <w:szCs w:val="24"/>
        </w:rPr>
      </w:pPr>
    </w:p>
    <w:p w:rsidR="005B1628" w:rsidRPr="00BC44C8" w:rsidRDefault="007467EB" w:rsidP="00D46659">
      <w:pPr>
        <w:numPr>
          <w:ilvl w:val="0"/>
          <w:numId w:val="3"/>
        </w:numPr>
        <w:tabs>
          <w:tab w:val="left" w:pos="1080"/>
        </w:tabs>
        <w:rPr>
          <w:rFonts w:eastAsia="Arial"/>
          <w:sz w:val="24"/>
          <w:szCs w:val="24"/>
        </w:rPr>
      </w:pPr>
      <w:r w:rsidRPr="00BC44C8">
        <w:rPr>
          <w:sz w:val="24"/>
          <w:szCs w:val="24"/>
        </w:rPr>
        <w:t>Полученные комментарии и принятые меры,</w:t>
      </w:r>
    </w:p>
    <w:p w:rsidR="005B1628" w:rsidRPr="00BC44C8" w:rsidRDefault="005B1628" w:rsidP="00D46659">
      <w:pPr>
        <w:rPr>
          <w:rFonts w:eastAsia="Arial"/>
          <w:sz w:val="24"/>
          <w:szCs w:val="24"/>
        </w:rPr>
      </w:pPr>
    </w:p>
    <w:p w:rsidR="005B1628" w:rsidRPr="00BC44C8" w:rsidRDefault="007467EB" w:rsidP="00D46659">
      <w:pPr>
        <w:numPr>
          <w:ilvl w:val="0"/>
          <w:numId w:val="3"/>
        </w:numPr>
        <w:tabs>
          <w:tab w:val="left" w:pos="1080"/>
        </w:tabs>
        <w:rPr>
          <w:rFonts w:eastAsia="Arial"/>
          <w:sz w:val="24"/>
          <w:szCs w:val="24"/>
        </w:rPr>
      </w:pPr>
      <w:r w:rsidRPr="00BC44C8">
        <w:rPr>
          <w:sz w:val="24"/>
          <w:szCs w:val="24"/>
        </w:rPr>
        <w:t>Все проектные и итоговые версии стандарта,</w:t>
      </w:r>
    </w:p>
    <w:p w:rsidR="005B1628" w:rsidRPr="00BC44C8" w:rsidRDefault="005B1628" w:rsidP="00D46659">
      <w:pPr>
        <w:rPr>
          <w:rFonts w:eastAsia="Arial"/>
          <w:sz w:val="24"/>
          <w:szCs w:val="24"/>
        </w:rPr>
      </w:pPr>
    </w:p>
    <w:p w:rsidR="005B1628" w:rsidRPr="00BC44C8" w:rsidRDefault="007467EB" w:rsidP="00D46659">
      <w:pPr>
        <w:numPr>
          <w:ilvl w:val="0"/>
          <w:numId w:val="3"/>
        </w:numPr>
        <w:tabs>
          <w:tab w:val="left" w:pos="1080"/>
        </w:tabs>
        <w:rPr>
          <w:rFonts w:eastAsia="Arial"/>
          <w:sz w:val="24"/>
          <w:szCs w:val="24"/>
        </w:rPr>
      </w:pPr>
      <w:r w:rsidRPr="00BC44C8">
        <w:rPr>
          <w:sz w:val="24"/>
          <w:szCs w:val="24"/>
        </w:rPr>
        <w:t>Результаты работы рабочей группы,</w:t>
      </w:r>
    </w:p>
    <w:p w:rsidR="005B1628" w:rsidRPr="00DA74B4" w:rsidRDefault="005B1628" w:rsidP="00D46659">
      <w:pPr>
        <w:rPr>
          <w:rFonts w:eastAsia="Arial"/>
          <w:sz w:val="24"/>
          <w:szCs w:val="24"/>
        </w:rPr>
      </w:pPr>
    </w:p>
    <w:p w:rsidR="005B1628" w:rsidRPr="00DA74B4" w:rsidRDefault="007467EB" w:rsidP="00D46659">
      <w:pPr>
        <w:numPr>
          <w:ilvl w:val="0"/>
          <w:numId w:val="3"/>
        </w:numPr>
        <w:tabs>
          <w:tab w:val="left" w:pos="1080"/>
        </w:tabs>
        <w:rPr>
          <w:rFonts w:eastAsia="Arial"/>
          <w:sz w:val="24"/>
          <w:szCs w:val="24"/>
        </w:rPr>
      </w:pPr>
      <w:r w:rsidRPr="00DA74B4">
        <w:rPr>
          <w:sz w:val="24"/>
          <w:szCs w:val="24"/>
        </w:rPr>
        <w:t>Доказательства о достижении консенсуса в отношении итоговой версии стандарт</w:t>
      </w:r>
      <w:proofErr w:type="gramStart"/>
      <w:r w:rsidRPr="00DA74B4">
        <w:rPr>
          <w:sz w:val="24"/>
          <w:szCs w:val="24"/>
        </w:rPr>
        <w:t>а(</w:t>
      </w:r>
      <w:proofErr w:type="gramEnd"/>
      <w:r w:rsidRPr="00DA74B4">
        <w:rPr>
          <w:sz w:val="24"/>
          <w:szCs w:val="24"/>
        </w:rPr>
        <w:t>-</w:t>
      </w:r>
      <w:proofErr w:type="spellStart"/>
      <w:r w:rsidRPr="00DA74B4">
        <w:rPr>
          <w:sz w:val="24"/>
          <w:szCs w:val="24"/>
        </w:rPr>
        <w:t>ов</w:t>
      </w:r>
      <w:proofErr w:type="spellEnd"/>
      <w:r w:rsidRPr="00DA74B4">
        <w:rPr>
          <w:sz w:val="24"/>
          <w:szCs w:val="24"/>
        </w:rPr>
        <w:t>),</w:t>
      </w:r>
    </w:p>
    <w:p w:rsidR="005B1628" w:rsidRPr="00DA74B4" w:rsidRDefault="005B1628" w:rsidP="00D46659">
      <w:pPr>
        <w:rPr>
          <w:rFonts w:eastAsia="Arial"/>
          <w:sz w:val="24"/>
          <w:szCs w:val="24"/>
        </w:rPr>
      </w:pPr>
    </w:p>
    <w:p w:rsidR="005B1628" w:rsidRPr="00DA74B4" w:rsidRDefault="007467EB" w:rsidP="00D46659">
      <w:pPr>
        <w:numPr>
          <w:ilvl w:val="0"/>
          <w:numId w:val="3"/>
        </w:numPr>
        <w:tabs>
          <w:tab w:val="left" w:pos="1080"/>
        </w:tabs>
        <w:rPr>
          <w:rFonts w:eastAsia="Arial"/>
          <w:sz w:val="24"/>
          <w:szCs w:val="24"/>
        </w:rPr>
      </w:pPr>
      <w:r w:rsidRPr="00DA74B4">
        <w:rPr>
          <w:sz w:val="24"/>
          <w:szCs w:val="24"/>
        </w:rPr>
        <w:t>Доказательства, относящиеся к процессу пересмотра и</w:t>
      </w:r>
    </w:p>
    <w:p w:rsidR="005B1628" w:rsidRPr="00DA74B4" w:rsidRDefault="005B1628" w:rsidP="00D46659">
      <w:pPr>
        <w:rPr>
          <w:rFonts w:eastAsia="Arial"/>
          <w:sz w:val="24"/>
          <w:szCs w:val="24"/>
        </w:rPr>
      </w:pPr>
    </w:p>
    <w:p w:rsidR="005B1628" w:rsidRPr="00DA74B4" w:rsidRDefault="007467EB" w:rsidP="00D46659">
      <w:pPr>
        <w:numPr>
          <w:ilvl w:val="0"/>
          <w:numId w:val="3"/>
        </w:numPr>
        <w:tabs>
          <w:tab w:val="left" w:pos="1080"/>
        </w:tabs>
        <w:rPr>
          <w:rFonts w:eastAsia="Arial"/>
          <w:sz w:val="24"/>
          <w:szCs w:val="24"/>
        </w:rPr>
      </w:pPr>
      <w:r w:rsidRPr="00DA74B4">
        <w:rPr>
          <w:sz w:val="24"/>
          <w:szCs w:val="24"/>
        </w:rPr>
        <w:t>Окончательное утверждение стандарта органом по стандартизации.</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 xml:space="preserve">5.2.2 </w:t>
      </w:r>
      <w:proofErr w:type="spellStart"/>
      <w:r w:rsidRPr="00DA74B4">
        <w:rPr>
          <w:sz w:val="24"/>
          <w:szCs w:val="24"/>
        </w:rPr>
        <w:t>Задокументированная</w:t>
      </w:r>
      <w:proofErr w:type="spellEnd"/>
      <w:r w:rsidRPr="00DA74B4">
        <w:rPr>
          <w:sz w:val="24"/>
          <w:szCs w:val="24"/>
        </w:rPr>
        <w:t xml:space="preserve"> информация должна храниться до завершения следующего пересмотра или обновления стандарта, к которому она относится.</w:t>
      </w:r>
      <w:r w:rsidR="00481CDC" w:rsidRPr="00DA74B4">
        <w:rPr>
          <w:sz w:val="24"/>
          <w:szCs w:val="24"/>
        </w:rPr>
        <w:t xml:space="preserve"> </w:t>
      </w:r>
      <w:r w:rsidRPr="00DA74B4">
        <w:rPr>
          <w:sz w:val="24"/>
          <w:szCs w:val="24"/>
        </w:rPr>
        <w:t xml:space="preserve">В противном случае </w:t>
      </w:r>
      <w:proofErr w:type="spellStart"/>
      <w:r w:rsidRPr="00DA74B4">
        <w:rPr>
          <w:sz w:val="24"/>
          <w:szCs w:val="24"/>
        </w:rPr>
        <w:t>задокументированная</w:t>
      </w:r>
      <w:proofErr w:type="spellEnd"/>
      <w:r w:rsidRPr="00DA74B4">
        <w:rPr>
          <w:sz w:val="24"/>
          <w:szCs w:val="24"/>
        </w:rPr>
        <w:t xml:space="preserve"> информация должна храниться минимум пять лет после опубликования стандарта.</w:t>
      </w: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 xml:space="preserve">5.2.3 </w:t>
      </w:r>
      <w:proofErr w:type="spellStart"/>
      <w:r w:rsidRPr="00DA74B4">
        <w:rPr>
          <w:sz w:val="24"/>
          <w:szCs w:val="24"/>
        </w:rPr>
        <w:t>Задокументированная</w:t>
      </w:r>
      <w:proofErr w:type="spellEnd"/>
      <w:r w:rsidRPr="00DA74B4">
        <w:rPr>
          <w:sz w:val="24"/>
          <w:szCs w:val="24"/>
        </w:rPr>
        <w:t xml:space="preserve"> информация должна предоставляться заинтересованным сторонам по запросу.</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5.3 Процедуры разбора жалоб и обращений граждан</w:t>
      </w:r>
    </w:p>
    <w:p w:rsidR="005B1628" w:rsidRPr="00DA74B4" w:rsidRDefault="007467EB" w:rsidP="00D46659">
      <w:pPr>
        <w:jc w:val="both"/>
        <w:rPr>
          <w:sz w:val="24"/>
          <w:szCs w:val="24"/>
        </w:rPr>
      </w:pPr>
      <w:r w:rsidRPr="00DA74B4">
        <w:rPr>
          <w:sz w:val="24"/>
          <w:szCs w:val="24"/>
        </w:rPr>
        <w:t>Орган по стандартизации должен разработать процедур</w:t>
      </w:r>
      <w:proofErr w:type="gramStart"/>
      <w:r w:rsidRPr="00DA74B4">
        <w:rPr>
          <w:sz w:val="24"/>
          <w:szCs w:val="24"/>
        </w:rPr>
        <w:t>у(</w:t>
      </w:r>
      <w:proofErr w:type="gramEnd"/>
      <w:r w:rsidRPr="00DA74B4">
        <w:rPr>
          <w:sz w:val="24"/>
          <w:szCs w:val="24"/>
        </w:rPr>
        <w:t>-</w:t>
      </w:r>
      <w:proofErr w:type="spellStart"/>
      <w:r w:rsidRPr="00DA74B4">
        <w:rPr>
          <w:sz w:val="24"/>
          <w:szCs w:val="24"/>
        </w:rPr>
        <w:t>ы</w:t>
      </w:r>
      <w:proofErr w:type="spellEnd"/>
      <w:r w:rsidRPr="00DA74B4">
        <w:rPr>
          <w:sz w:val="24"/>
          <w:szCs w:val="24"/>
        </w:rPr>
        <w:t>) рассмотрения любых жалоб и обращений граждан по существу или процедурам, имеющим отношение к деятельности по разработке стандарта.</w:t>
      </w:r>
      <w:r w:rsidR="00481CDC" w:rsidRPr="00DA74B4">
        <w:rPr>
          <w:sz w:val="24"/>
          <w:szCs w:val="24"/>
        </w:rPr>
        <w:t xml:space="preserve"> </w:t>
      </w:r>
      <w:r w:rsidRPr="00DA74B4">
        <w:rPr>
          <w:sz w:val="24"/>
          <w:szCs w:val="24"/>
        </w:rPr>
        <w:t>Эта процедур</w:t>
      </w:r>
      <w:proofErr w:type="gramStart"/>
      <w:r w:rsidRPr="00DA74B4">
        <w:rPr>
          <w:sz w:val="24"/>
          <w:szCs w:val="24"/>
        </w:rPr>
        <w:t>а(</w:t>
      </w:r>
      <w:proofErr w:type="gramEnd"/>
      <w:r w:rsidRPr="00DA74B4">
        <w:rPr>
          <w:sz w:val="24"/>
          <w:szCs w:val="24"/>
        </w:rPr>
        <w:t>-</w:t>
      </w:r>
      <w:proofErr w:type="spellStart"/>
      <w:r w:rsidRPr="00DA74B4">
        <w:rPr>
          <w:sz w:val="24"/>
          <w:szCs w:val="24"/>
        </w:rPr>
        <w:t>ы</w:t>
      </w:r>
      <w:proofErr w:type="spellEnd"/>
      <w:r w:rsidRPr="00DA74B4">
        <w:rPr>
          <w:sz w:val="24"/>
          <w:szCs w:val="24"/>
        </w:rPr>
        <w:t>) должна быть доступна для заинтересованных сторон. После получения жалобы или обращения какого-либо гражданина орган по стандартизации должен:</w:t>
      </w:r>
    </w:p>
    <w:p w:rsidR="005B1628" w:rsidRPr="00DA74B4" w:rsidRDefault="005B1628" w:rsidP="00D46659">
      <w:pPr>
        <w:rPr>
          <w:sz w:val="24"/>
          <w:szCs w:val="24"/>
        </w:rPr>
      </w:pPr>
    </w:p>
    <w:p w:rsidR="005B1628" w:rsidRPr="00DA74B4" w:rsidRDefault="007467EB" w:rsidP="00D46659">
      <w:pPr>
        <w:tabs>
          <w:tab w:val="left" w:pos="760"/>
        </w:tabs>
        <w:rPr>
          <w:sz w:val="24"/>
          <w:szCs w:val="24"/>
        </w:rPr>
      </w:pPr>
      <w:r w:rsidRPr="00DA74B4">
        <w:rPr>
          <w:sz w:val="24"/>
          <w:szCs w:val="24"/>
        </w:rPr>
        <w:t>(</w:t>
      </w:r>
      <w:proofErr w:type="spellStart"/>
      <w:r w:rsidRPr="00DA74B4">
        <w:rPr>
          <w:sz w:val="24"/>
          <w:szCs w:val="24"/>
        </w:rPr>
        <w:t>a</w:t>
      </w:r>
      <w:proofErr w:type="spellEnd"/>
      <w:r w:rsidRPr="00DA74B4">
        <w:rPr>
          <w:sz w:val="24"/>
          <w:szCs w:val="24"/>
        </w:rPr>
        <w:t>)</w:t>
      </w:r>
      <w:r w:rsidRPr="00DA74B4">
        <w:rPr>
          <w:sz w:val="24"/>
          <w:szCs w:val="24"/>
        </w:rPr>
        <w:tab/>
        <w:t>направить лицу, подавшему жалобу, подтверждение ее получения,</w:t>
      </w:r>
    </w:p>
    <w:p w:rsidR="00A06D97" w:rsidRPr="00DA74B4" w:rsidRDefault="00A06D97" w:rsidP="00D46659">
      <w:pPr>
        <w:tabs>
          <w:tab w:val="left" w:pos="760"/>
        </w:tabs>
        <w:rPr>
          <w:sz w:val="24"/>
          <w:szCs w:val="24"/>
        </w:rPr>
      </w:pPr>
    </w:p>
    <w:p w:rsidR="005B1628" w:rsidRPr="00DA74B4" w:rsidRDefault="007467EB" w:rsidP="00D46659">
      <w:pPr>
        <w:numPr>
          <w:ilvl w:val="0"/>
          <w:numId w:val="4"/>
        </w:numPr>
        <w:tabs>
          <w:tab w:val="left" w:pos="780"/>
        </w:tabs>
        <w:jc w:val="both"/>
        <w:rPr>
          <w:rFonts w:eastAsia="Arial"/>
          <w:sz w:val="24"/>
          <w:szCs w:val="24"/>
        </w:rPr>
      </w:pPr>
      <w:r w:rsidRPr="00DA74B4">
        <w:rPr>
          <w:sz w:val="24"/>
          <w:szCs w:val="24"/>
        </w:rPr>
        <w:t xml:space="preserve">собрать и проверить всю необходимую информацию для подтверждения жалобы или обращения, бесстрастно и объективно оценить предмет жалобы и вынести решение по жалобе, </w:t>
      </w:r>
    </w:p>
    <w:p w:rsidR="005B1628" w:rsidRPr="00DA74B4" w:rsidRDefault="005B1628" w:rsidP="00D46659">
      <w:pPr>
        <w:rPr>
          <w:rFonts w:eastAsia="Arial"/>
          <w:sz w:val="24"/>
          <w:szCs w:val="24"/>
        </w:rPr>
      </w:pPr>
    </w:p>
    <w:p w:rsidR="005B1628" w:rsidRPr="00DA74B4" w:rsidRDefault="007467EB" w:rsidP="00D46659">
      <w:pPr>
        <w:numPr>
          <w:ilvl w:val="0"/>
          <w:numId w:val="4"/>
        </w:numPr>
        <w:tabs>
          <w:tab w:val="left" w:pos="780"/>
        </w:tabs>
        <w:rPr>
          <w:rFonts w:eastAsia="Arial"/>
          <w:sz w:val="24"/>
          <w:szCs w:val="24"/>
        </w:rPr>
      </w:pPr>
      <w:r w:rsidRPr="00DA74B4">
        <w:rPr>
          <w:sz w:val="24"/>
          <w:szCs w:val="24"/>
        </w:rPr>
        <w:t>официально направить лицу, подавшему жалобу, принятое по жалобе или обращению решение и отчет о порядке рассмотрения жалобы.</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 xml:space="preserve">5.3.2 Орган по стандартизации должен назначить не менее одного контактного лица для рассмотрения запросов, жалоб и обращений, касающихся деятельности по разработке стандартов. Это контактное лицо должно быть быстро и </w:t>
      </w:r>
      <w:proofErr w:type="gramStart"/>
      <w:r w:rsidRPr="00DA74B4">
        <w:rPr>
          <w:sz w:val="24"/>
          <w:szCs w:val="24"/>
        </w:rPr>
        <w:t>легко доступно</w:t>
      </w:r>
      <w:proofErr w:type="gramEnd"/>
      <w:r w:rsidRPr="00DA74B4">
        <w:rPr>
          <w:sz w:val="24"/>
          <w:szCs w:val="24"/>
        </w:rPr>
        <w:t xml:space="preserve"> для подачи ему жалобы или обращения.</w:t>
      </w:r>
    </w:p>
    <w:p w:rsidR="005B1628" w:rsidRPr="00DA74B4" w:rsidRDefault="005B1628" w:rsidP="00D46659">
      <w:pPr>
        <w:rPr>
          <w:sz w:val="24"/>
          <w:szCs w:val="24"/>
        </w:rPr>
      </w:pPr>
    </w:p>
    <w:p w:rsidR="005B1628" w:rsidRPr="00DA74B4" w:rsidRDefault="007467EB" w:rsidP="00D46659">
      <w:pPr>
        <w:tabs>
          <w:tab w:val="left" w:pos="1200"/>
        </w:tabs>
        <w:rPr>
          <w:sz w:val="24"/>
          <w:szCs w:val="24"/>
        </w:rPr>
      </w:pPr>
      <w:r w:rsidRPr="00DA74B4">
        <w:rPr>
          <w:b/>
          <w:bCs/>
          <w:sz w:val="24"/>
          <w:szCs w:val="24"/>
        </w:rPr>
        <w:t>6 Процесс разработки стандарта</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6.1 Предложение о разработке стандарта</w:t>
      </w:r>
    </w:p>
    <w:p w:rsidR="005B1628" w:rsidRPr="00DA74B4" w:rsidRDefault="007467EB" w:rsidP="00D46659">
      <w:pPr>
        <w:rPr>
          <w:sz w:val="24"/>
          <w:szCs w:val="24"/>
        </w:rPr>
      </w:pPr>
      <w:r w:rsidRPr="00DA74B4">
        <w:rPr>
          <w:sz w:val="24"/>
          <w:szCs w:val="24"/>
        </w:rPr>
        <w:t>6.1.1</w:t>
      </w:r>
      <w:proofErr w:type="gramStart"/>
      <w:r w:rsidRPr="00DA74B4">
        <w:rPr>
          <w:sz w:val="24"/>
          <w:szCs w:val="24"/>
        </w:rPr>
        <w:t xml:space="preserve"> Д</w:t>
      </w:r>
      <w:proofErr w:type="gramEnd"/>
      <w:r w:rsidRPr="00DA74B4">
        <w:rPr>
          <w:sz w:val="24"/>
          <w:szCs w:val="24"/>
        </w:rPr>
        <w:t>ля создания нового стандарта орган по стандартизации должен разработать предложение, включающее:</w:t>
      </w:r>
    </w:p>
    <w:p w:rsidR="005B1628" w:rsidRPr="00DA74B4" w:rsidRDefault="005B1628" w:rsidP="00D46659">
      <w:pPr>
        <w:rPr>
          <w:sz w:val="24"/>
          <w:szCs w:val="24"/>
        </w:rPr>
      </w:pPr>
    </w:p>
    <w:p w:rsidR="005B1628" w:rsidRPr="00DA74B4" w:rsidRDefault="007467EB" w:rsidP="00D46659">
      <w:pPr>
        <w:numPr>
          <w:ilvl w:val="0"/>
          <w:numId w:val="5"/>
        </w:numPr>
        <w:tabs>
          <w:tab w:val="left" w:pos="1080"/>
        </w:tabs>
        <w:rPr>
          <w:rFonts w:eastAsia="Arial"/>
          <w:sz w:val="24"/>
          <w:szCs w:val="24"/>
        </w:rPr>
      </w:pPr>
      <w:r w:rsidRPr="00DA74B4">
        <w:rPr>
          <w:sz w:val="24"/>
          <w:szCs w:val="24"/>
        </w:rPr>
        <w:t>область применения стандарта,</w:t>
      </w:r>
    </w:p>
    <w:p w:rsidR="005B1628" w:rsidRPr="00DA74B4" w:rsidRDefault="005B1628" w:rsidP="00D46659">
      <w:pPr>
        <w:rPr>
          <w:rFonts w:eastAsia="Arial"/>
          <w:sz w:val="24"/>
          <w:szCs w:val="24"/>
        </w:rPr>
      </w:pPr>
    </w:p>
    <w:p w:rsidR="005B1628" w:rsidRPr="00DA74B4" w:rsidRDefault="007467EB" w:rsidP="00D46659">
      <w:pPr>
        <w:numPr>
          <w:ilvl w:val="0"/>
          <w:numId w:val="5"/>
        </w:numPr>
        <w:tabs>
          <w:tab w:val="left" w:pos="1080"/>
        </w:tabs>
        <w:rPr>
          <w:rFonts w:eastAsia="Arial"/>
          <w:sz w:val="24"/>
          <w:szCs w:val="24"/>
        </w:rPr>
      </w:pPr>
      <w:r w:rsidRPr="00DA74B4">
        <w:rPr>
          <w:sz w:val="24"/>
          <w:szCs w:val="24"/>
        </w:rPr>
        <w:t>обоснование необходимости создания этого стандарта,</w:t>
      </w:r>
    </w:p>
    <w:p w:rsidR="005B1628" w:rsidRPr="00DA74B4" w:rsidRDefault="005B1628" w:rsidP="00D46659">
      <w:pPr>
        <w:rPr>
          <w:rFonts w:eastAsia="Arial"/>
          <w:sz w:val="24"/>
          <w:szCs w:val="24"/>
        </w:rPr>
      </w:pPr>
    </w:p>
    <w:p w:rsidR="005B1628" w:rsidRPr="00DA74B4" w:rsidRDefault="007467EB" w:rsidP="00D46659">
      <w:pPr>
        <w:numPr>
          <w:ilvl w:val="0"/>
          <w:numId w:val="5"/>
        </w:numPr>
        <w:tabs>
          <w:tab w:val="left" w:pos="1080"/>
        </w:tabs>
        <w:rPr>
          <w:rFonts w:eastAsia="Arial"/>
          <w:sz w:val="24"/>
          <w:szCs w:val="24"/>
        </w:rPr>
      </w:pPr>
      <w:r w:rsidRPr="00DA74B4">
        <w:rPr>
          <w:sz w:val="24"/>
          <w:szCs w:val="24"/>
        </w:rPr>
        <w:t>четкое описание итоговых результатов,</w:t>
      </w:r>
    </w:p>
    <w:p w:rsidR="005B1628" w:rsidRPr="00DA74B4" w:rsidRDefault="005B1628" w:rsidP="00D46659">
      <w:pPr>
        <w:rPr>
          <w:rFonts w:eastAsia="Arial"/>
          <w:sz w:val="24"/>
          <w:szCs w:val="24"/>
        </w:rPr>
      </w:pPr>
    </w:p>
    <w:p w:rsidR="005B1628" w:rsidRPr="00DA74B4" w:rsidRDefault="007467EB" w:rsidP="00D46659">
      <w:pPr>
        <w:numPr>
          <w:ilvl w:val="0"/>
          <w:numId w:val="5"/>
        </w:numPr>
        <w:tabs>
          <w:tab w:val="left" w:pos="1080"/>
        </w:tabs>
        <w:rPr>
          <w:rFonts w:eastAsia="Arial"/>
          <w:sz w:val="24"/>
          <w:szCs w:val="24"/>
        </w:rPr>
      </w:pPr>
      <w:r w:rsidRPr="00DA74B4">
        <w:rPr>
          <w:sz w:val="24"/>
          <w:szCs w:val="24"/>
        </w:rPr>
        <w:t>оценка риска потенциального негативного влияния после применения стандарта, такого как, например;</w:t>
      </w:r>
    </w:p>
    <w:p w:rsidR="005B1628" w:rsidRPr="00DA74B4" w:rsidRDefault="005B1628" w:rsidP="00D46659">
      <w:pPr>
        <w:rPr>
          <w:rFonts w:eastAsia="Arial"/>
          <w:sz w:val="24"/>
          <w:szCs w:val="24"/>
        </w:rPr>
      </w:pPr>
    </w:p>
    <w:p w:rsidR="005B1628" w:rsidRPr="00DA74B4" w:rsidRDefault="007467EB" w:rsidP="006254A4">
      <w:pPr>
        <w:numPr>
          <w:ilvl w:val="1"/>
          <w:numId w:val="5"/>
        </w:numPr>
        <w:tabs>
          <w:tab w:val="left" w:pos="1800"/>
        </w:tabs>
        <w:ind w:left="1276" w:firstLine="426"/>
        <w:rPr>
          <w:rFonts w:eastAsia="Symbol"/>
          <w:sz w:val="24"/>
          <w:szCs w:val="24"/>
        </w:rPr>
      </w:pPr>
      <w:r w:rsidRPr="00DA74B4">
        <w:rPr>
          <w:sz w:val="24"/>
          <w:szCs w:val="24"/>
        </w:rPr>
        <w:t>факторы, которые могут негативно повлиять на итоговый результат,</w:t>
      </w:r>
    </w:p>
    <w:p w:rsidR="005B1628" w:rsidRPr="00DA74B4" w:rsidRDefault="005B1628" w:rsidP="006254A4">
      <w:pPr>
        <w:ind w:left="1276" w:firstLine="426"/>
        <w:rPr>
          <w:rFonts w:eastAsia="Symbol"/>
          <w:sz w:val="24"/>
          <w:szCs w:val="24"/>
        </w:rPr>
      </w:pPr>
    </w:p>
    <w:p w:rsidR="005B1628" w:rsidRPr="00DA74B4" w:rsidRDefault="007467EB" w:rsidP="006254A4">
      <w:pPr>
        <w:numPr>
          <w:ilvl w:val="1"/>
          <w:numId w:val="5"/>
        </w:numPr>
        <w:tabs>
          <w:tab w:val="left" w:pos="1800"/>
        </w:tabs>
        <w:ind w:left="1276" w:firstLine="426"/>
        <w:rPr>
          <w:rFonts w:eastAsia="Symbol"/>
          <w:sz w:val="24"/>
          <w:szCs w:val="24"/>
        </w:rPr>
      </w:pPr>
      <w:r w:rsidRPr="00DA74B4">
        <w:rPr>
          <w:sz w:val="24"/>
          <w:szCs w:val="24"/>
        </w:rPr>
        <w:t>непредвиденные последствия применения стандарта,</w:t>
      </w:r>
    </w:p>
    <w:p w:rsidR="005B1628" w:rsidRPr="00DA74B4" w:rsidRDefault="005B1628" w:rsidP="006254A4">
      <w:pPr>
        <w:ind w:left="1276" w:firstLine="426"/>
        <w:rPr>
          <w:rFonts w:eastAsia="Symbol"/>
          <w:sz w:val="24"/>
          <w:szCs w:val="24"/>
        </w:rPr>
      </w:pPr>
    </w:p>
    <w:p w:rsidR="005B1628" w:rsidRPr="00DA74B4" w:rsidRDefault="007467EB" w:rsidP="006254A4">
      <w:pPr>
        <w:numPr>
          <w:ilvl w:val="1"/>
          <w:numId w:val="5"/>
        </w:numPr>
        <w:tabs>
          <w:tab w:val="left" w:pos="1800"/>
        </w:tabs>
        <w:ind w:left="1276" w:firstLine="426"/>
        <w:rPr>
          <w:rFonts w:eastAsia="Symbol"/>
          <w:sz w:val="24"/>
          <w:szCs w:val="24"/>
        </w:rPr>
      </w:pPr>
      <w:r w:rsidRPr="00DA74B4">
        <w:rPr>
          <w:sz w:val="24"/>
          <w:szCs w:val="24"/>
        </w:rPr>
        <w:t>действия по устранению выявленных рисков, а также</w:t>
      </w:r>
    </w:p>
    <w:p w:rsidR="005B1628" w:rsidRPr="00DA74B4" w:rsidRDefault="005B1628" w:rsidP="006254A4">
      <w:pPr>
        <w:ind w:left="1276" w:firstLine="426"/>
        <w:rPr>
          <w:rFonts w:eastAsia="Symbol"/>
          <w:sz w:val="24"/>
          <w:szCs w:val="24"/>
        </w:rPr>
      </w:pPr>
    </w:p>
    <w:p w:rsidR="005B1628" w:rsidRPr="00DA74B4" w:rsidRDefault="007467EB" w:rsidP="00D46659">
      <w:pPr>
        <w:numPr>
          <w:ilvl w:val="0"/>
          <w:numId w:val="5"/>
        </w:numPr>
        <w:tabs>
          <w:tab w:val="left" w:pos="1080"/>
        </w:tabs>
        <w:rPr>
          <w:rFonts w:eastAsia="Arial"/>
          <w:sz w:val="24"/>
          <w:szCs w:val="24"/>
        </w:rPr>
      </w:pPr>
      <w:r w:rsidRPr="00DA74B4">
        <w:rPr>
          <w:sz w:val="24"/>
          <w:szCs w:val="24"/>
        </w:rPr>
        <w:t>описание стадий разработки стандарта и их примерного графика.</w:t>
      </w:r>
    </w:p>
    <w:p w:rsidR="005B1628" w:rsidRPr="00DA74B4" w:rsidRDefault="005B1628" w:rsidP="00D46659">
      <w:pPr>
        <w:rPr>
          <w:sz w:val="24"/>
          <w:szCs w:val="24"/>
        </w:rPr>
      </w:pPr>
    </w:p>
    <w:p w:rsidR="005B1628" w:rsidRPr="00DA74B4" w:rsidRDefault="00A06D97" w:rsidP="00D46659">
      <w:pPr>
        <w:jc w:val="both"/>
        <w:rPr>
          <w:sz w:val="24"/>
          <w:szCs w:val="24"/>
        </w:rPr>
      </w:pPr>
      <w:r w:rsidRPr="00DA74B4">
        <w:rPr>
          <w:sz w:val="24"/>
          <w:szCs w:val="24"/>
        </w:rPr>
        <w:t xml:space="preserve">Примечание. </w:t>
      </w:r>
      <w:r w:rsidR="007467EB" w:rsidRPr="00DA74B4">
        <w:rPr>
          <w:sz w:val="24"/>
          <w:szCs w:val="24"/>
        </w:rPr>
        <w:t>Руководство по разработке предложения и обоснование приведено в Директивах ISO, часть 1, приложение C и приложение SL (Дополнение 1).</w:t>
      </w: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6.1.2. Предложение о пересмотре стандарта должно содержать информацию, указанную в разделах (а) - (е) пункта</w:t>
      </w:r>
      <w:r w:rsidR="00947401">
        <w:rPr>
          <w:sz w:val="24"/>
          <w:szCs w:val="24"/>
        </w:rPr>
        <w:t xml:space="preserve"> 6.1.1.</w:t>
      </w:r>
    </w:p>
    <w:p w:rsidR="005B1628" w:rsidRPr="00DA74B4" w:rsidRDefault="005B1628" w:rsidP="00D46659">
      <w:pPr>
        <w:rPr>
          <w:sz w:val="24"/>
          <w:szCs w:val="24"/>
        </w:rPr>
      </w:pPr>
    </w:p>
    <w:p w:rsidR="005B1628" w:rsidRPr="00DA74B4" w:rsidRDefault="007467EB" w:rsidP="00D46659">
      <w:pPr>
        <w:tabs>
          <w:tab w:val="left" w:pos="1060"/>
        </w:tabs>
        <w:rPr>
          <w:sz w:val="24"/>
          <w:szCs w:val="24"/>
        </w:rPr>
      </w:pPr>
      <w:r w:rsidRPr="00DA74B4">
        <w:rPr>
          <w:b/>
          <w:bCs/>
          <w:sz w:val="24"/>
          <w:szCs w:val="24"/>
        </w:rPr>
        <w:t>6.2 Выявление заинтересованных сторон</w:t>
      </w:r>
    </w:p>
    <w:p w:rsidR="007C334D" w:rsidRPr="007C334D" w:rsidRDefault="007467EB" w:rsidP="00D46659">
      <w:pPr>
        <w:jc w:val="both"/>
        <w:rPr>
          <w:sz w:val="24"/>
          <w:szCs w:val="24"/>
        </w:rPr>
      </w:pPr>
      <w:r w:rsidRPr="00DA74B4">
        <w:rPr>
          <w:sz w:val="24"/>
          <w:szCs w:val="24"/>
        </w:rPr>
        <w:t>6.2.1 Орган по стандартизации должен определить заинтересованные стороны, имеющие отношение к предмету и области применения мероприятий по разработке стандартов</w:t>
      </w:r>
      <w:r w:rsidR="007C334D" w:rsidRPr="007C334D">
        <w:rPr>
          <w:sz w:val="24"/>
          <w:szCs w:val="24"/>
        </w:rPr>
        <w:t>, посредством составления карт идентификации заинтересованных сторон</w:t>
      </w:r>
    </w:p>
    <w:p w:rsidR="005B1628" w:rsidRPr="00DA74B4" w:rsidRDefault="007467EB" w:rsidP="00D46659">
      <w:pPr>
        <w:jc w:val="both"/>
        <w:rPr>
          <w:sz w:val="24"/>
          <w:szCs w:val="24"/>
        </w:rPr>
      </w:pPr>
      <w:r w:rsidRPr="00DA74B4">
        <w:rPr>
          <w:sz w:val="24"/>
          <w:szCs w:val="24"/>
        </w:rPr>
        <w:t>Орган по стандартизации должен определить, какие группы заинтересованных сторон имеют отношени</w:t>
      </w:r>
      <w:r w:rsidR="006A7B9F" w:rsidRPr="00DA74B4">
        <w:rPr>
          <w:sz w:val="24"/>
          <w:szCs w:val="24"/>
        </w:rPr>
        <w:t>е к предмету стандарта и почему</w:t>
      </w:r>
      <w:proofErr w:type="gramStart"/>
      <w:r w:rsidR="007C334D">
        <w:rPr>
          <w:sz w:val="24"/>
          <w:szCs w:val="24"/>
        </w:rPr>
        <w:t>.</w:t>
      </w:r>
      <w:proofErr w:type="gramEnd"/>
      <w:r w:rsidR="007C334D">
        <w:rPr>
          <w:sz w:val="24"/>
          <w:szCs w:val="24"/>
        </w:rPr>
        <w:t xml:space="preserve"> Д</w:t>
      </w:r>
      <w:r w:rsidRPr="00DA74B4">
        <w:rPr>
          <w:sz w:val="24"/>
          <w:szCs w:val="24"/>
        </w:rPr>
        <w:t>ля каждой группы заинтересованных сторон орган по стандартизации должен определить ключевые вопросы, ключевые заинтересованные стороны и средства коммуникации, которые лучше всего для общения с ними.</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6.2.2. Выявление групп заинтересованных сторон должно основываться на девяти основных видах групп заинтересованных сторон, определенных в «Повестке дня на XXI век» Конференции Организации Объединенных Наций по окружающей среде и развитию в Рио-де-Жанейро в 1992 году.</w:t>
      </w:r>
      <w:r w:rsidR="00481CDC" w:rsidRPr="00DA74B4">
        <w:rPr>
          <w:sz w:val="24"/>
          <w:szCs w:val="24"/>
        </w:rPr>
        <w:t xml:space="preserve"> </w:t>
      </w:r>
      <w:r w:rsidRPr="00DA74B4">
        <w:rPr>
          <w:sz w:val="24"/>
          <w:szCs w:val="24"/>
        </w:rPr>
        <w:t>Следующие группы заинтересованных сторон должны быть включены в процесс определения заинтересованных сторон:</w:t>
      </w:r>
    </w:p>
    <w:p w:rsidR="005B1628" w:rsidRPr="00DA74B4" w:rsidRDefault="005B1628" w:rsidP="00D46659">
      <w:pPr>
        <w:rPr>
          <w:sz w:val="24"/>
          <w:szCs w:val="24"/>
        </w:rPr>
      </w:pPr>
    </w:p>
    <w:p w:rsidR="005B1628" w:rsidRPr="00DA74B4" w:rsidRDefault="007467EB" w:rsidP="00D46659">
      <w:pPr>
        <w:numPr>
          <w:ilvl w:val="0"/>
          <w:numId w:val="6"/>
        </w:numPr>
        <w:tabs>
          <w:tab w:val="left" w:pos="1080"/>
        </w:tabs>
        <w:rPr>
          <w:rFonts w:eastAsia="Symbol"/>
          <w:sz w:val="24"/>
          <w:szCs w:val="24"/>
        </w:rPr>
      </w:pPr>
      <w:proofErr w:type="spellStart"/>
      <w:r w:rsidRPr="00DA74B4">
        <w:rPr>
          <w:sz w:val="24"/>
          <w:szCs w:val="24"/>
        </w:rPr>
        <w:t>лесовладельцы</w:t>
      </w:r>
      <w:proofErr w:type="spellEnd"/>
      <w:r w:rsidRPr="00DA74B4">
        <w:rPr>
          <w:sz w:val="24"/>
          <w:szCs w:val="24"/>
        </w:rPr>
        <w:t>,</w:t>
      </w:r>
    </w:p>
    <w:p w:rsidR="005B1628" w:rsidRPr="00DA74B4" w:rsidRDefault="005B1628" w:rsidP="00D46659">
      <w:pPr>
        <w:rPr>
          <w:rFonts w:eastAsia="Symbol"/>
          <w:sz w:val="24"/>
          <w:szCs w:val="24"/>
        </w:rPr>
      </w:pPr>
    </w:p>
    <w:p w:rsidR="005B1628" w:rsidRPr="00DA74B4" w:rsidRDefault="007467EB" w:rsidP="00D46659">
      <w:pPr>
        <w:numPr>
          <w:ilvl w:val="0"/>
          <w:numId w:val="6"/>
        </w:numPr>
        <w:tabs>
          <w:tab w:val="left" w:pos="1080"/>
        </w:tabs>
        <w:rPr>
          <w:rFonts w:eastAsia="Symbol"/>
          <w:sz w:val="24"/>
          <w:szCs w:val="24"/>
        </w:rPr>
      </w:pPr>
      <w:r w:rsidRPr="00DA74B4">
        <w:rPr>
          <w:sz w:val="24"/>
          <w:szCs w:val="24"/>
        </w:rPr>
        <w:t>предприятия бизнес и промышленности,</w:t>
      </w:r>
    </w:p>
    <w:p w:rsidR="005B1628" w:rsidRPr="00DA74B4" w:rsidRDefault="005B1628" w:rsidP="00D46659">
      <w:pPr>
        <w:rPr>
          <w:rFonts w:eastAsia="Symbol"/>
          <w:sz w:val="24"/>
          <w:szCs w:val="24"/>
        </w:rPr>
      </w:pPr>
    </w:p>
    <w:p w:rsidR="005B1628" w:rsidRPr="00DA74B4" w:rsidRDefault="007467EB" w:rsidP="00D46659">
      <w:pPr>
        <w:numPr>
          <w:ilvl w:val="0"/>
          <w:numId w:val="6"/>
        </w:numPr>
        <w:tabs>
          <w:tab w:val="left" w:pos="1080"/>
        </w:tabs>
        <w:rPr>
          <w:rFonts w:eastAsia="Symbol"/>
          <w:sz w:val="24"/>
          <w:szCs w:val="24"/>
        </w:rPr>
      </w:pPr>
      <w:r w:rsidRPr="00DA74B4">
        <w:rPr>
          <w:sz w:val="24"/>
          <w:szCs w:val="24"/>
        </w:rPr>
        <w:t>коренные народы,</w:t>
      </w:r>
    </w:p>
    <w:p w:rsidR="005B1628" w:rsidRPr="00DA74B4" w:rsidRDefault="005B1628" w:rsidP="00D46659">
      <w:pPr>
        <w:rPr>
          <w:rFonts w:eastAsia="Symbol"/>
          <w:sz w:val="24"/>
          <w:szCs w:val="24"/>
        </w:rPr>
      </w:pPr>
    </w:p>
    <w:p w:rsidR="005B1628" w:rsidRPr="00DA74B4" w:rsidRDefault="007467EB" w:rsidP="00D46659">
      <w:pPr>
        <w:numPr>
          <w:ilvl w:val="0"/>
          <w:numId w:val="6"/>
        </w:numPr>
        <w:tabs>
          <w:tab w:val="left" w:pos="1080"/>
        </w:tabs>
        <w:rPr>
          <w:rFonts w:eastAsia="Symbol"/>
          <w:sz w:val="24"/>
          <w:szCs w:val="24"/>
        </w:rPr>
      </w:pPr>
      <w:r w:rsidRPr="00DA74B4">
        <w:rPr>
          <w:sz w:val="24"/>
          <w:szCs w:val="24"/>
        </w:rPr>
        <w:t>неправительственные организации,</w:t>
      </w:r>
    </w:p>
    <w:p w:rsidR="005B1628" w:rsidRPr="00DA74B4" w:rsidRDefault="005B1628" w:rsidP="00D46659">
      <w:pPr>
        <w:rPr>
          <w:rFonts w:eastAsia="Symbol"/>
          <w:sz w:val="24"/>
          <w:szCs w:val="24"/>
        </w:rPr>
      </w:pPr>
    </w:p>
    <w:p w:rsidR="005B1628" w:rsidRPr="00DA74B4" w:rsidRDefault="007467EB" w:rsidP="00D46659">
      <w:pPr>
        <w:numPr>
          <w:ilvl w:val="0"/>
          <w:numId w:val="6"/>
        </w:numPr>
        <w:tabs>
          <w:tab w:val="left" w:pos="1080"/>
        </w:tabs>
        <w:rPr>
          <w:rFonts w:eastAsia="Symbol"/>
          <w:sz w:val="24"/>
          <w:szCs w:val="24"/>
        </w:rPr>
      </w:pPr>
      <w:r w:rsidRPr="00DA74B4">
        <w:rPr>
          <w:sz w:val="24"/>
          <w:szCs w:val="24"/>
        </w:rPr>
        <w:t>научные и технические сообщества,</w:t>
      </w:r>
    </w:p>
    <w:p w:rsidR="005B1628" w:rsidRPr="00DA74B4" w:rsidRDefault="005B1628" w:rsidP="00D46659">
      <w:pPr>
        <w:rPr>
          <w:rFonts w:eastAsia="Symbol"/>
          <w:sz w:val="24"/>
          <w:szCs w:val="24"/>
        </w:rPr>
      </w:pPr>
    </w:p>
    <w:p w:rsidR="005B1628" w:rsidRPr="00DA74B4" w:rsidRDefault="007467EB" w:rsidP="00D46659">
      <w:pPr>
        <w:numPr>
          <w:ilvl w:val="0"/>
          <w:numId w:val="6"/>
        </w:numPr>
        <w:tabs>
          <w:tab w:val="left" w:pos="1080"/>
        </w:tabs>
        <w:rPr>
          <w:rFonts w:eastAsia="Symbol"/>
          <w:sz w:val="24"/>
          <w:szCs w:val="24"/>
        </w:rPr>
      </w:pPr>
      <w:r w:rsidRPr="00DA74B4">
        <w:rPr>
          <w:sz w:val="24"/>
          <w:szCs w:val="24"/>
        </w:rPr>
        <w:t>рабочие и профсоюзы.</w:t>
      </w:r>
    </w:p>
    <w:p w:rsidR="005B1628" w:rsidRPr="00DA74B4" w:rsidRDefault="005B1628" w:rsidP="00D46659">
      <w:pPr>
        <w:rPr>
          <w:sz w:val="24"/>
          <w:szCs w:val="24"/>
        </w:rPr>
      </w:pPr>
    </w:p>
    <w:p w:rsidR="005B1628" w:rsidRPr="00DA74B4" w:rsidRDefault="007467EB" w:rsidP="00D46659">
      <w:pPr>
        <w:rPr>
          <w:sz w:val="24"/>
          <w:szCs w:val="24"/>
        </w:rPr>
      </w:pPr>
      <w:r w:rsidRPr="00DA74B4">
        <w:rPr>
          <w:sz w:val="24"/>
          <w:szCs w:val="24"/>
        </w:rPr>
        <w:t>Другие группы заинтересованных сторон должны быть добавлены в этот список, если они имеют отношение к деятельности по разработке стандартов.</w:t>
      </w:r>
    </w:p>
    <w:p w:rsidR="005B1628" w:rsidRPr="00DA74B4" w:rsidRDefault="005B1628" w:rsidP="00D46659">
      <w:pPr>
        <w:rPr>
          <w:sz w:val="24"/>
          <w:szCs w:val="24"/>
        </w:rPr>
      </w:pPr>
    </w:p>
    <w:p w:rsidR="005B1628" w:rsidRPr="00DA74B4" w:rsidRDefault="00A06D97" w:rsidP="00D46659">
      <w:pPr>
        <w:jc w:val="both"/>
        <w:rPr>
          <w:sz w:val="24"/>
          <w:szCs w:val="24"/>
        </w:rPr>
      </w:pPr>
      <w:r w:rsidRPr="00DA74B4">
        <w:rPr>
          <w:sz w:val="24"/>
          <w:szCs w:val="24"/>
        </w:rPr>
        <w:t xml:space="preserve">Примечание. </w:t>
      </w:r>
      <w:r w:rsidR="007467EB" w:rsidRPr="00DA74B4">
        <w:rPr>
          <w:sz w:val="24"/>
          <w:szCs w:val="24"/>
        </w:rPr>
        <w:t>Полный список из девяти основных групп заинтересованных сторон, определенных в «Повестке дня на XXI век» Конференции Организации Объединенных Наций по окружающей среде и развитию, состоит из:(</w:t>
      </w:r>
      <w:proofErr w:type="spellStart"/>
      <w:r w:rsidR="007467EB" w:rsidRPr="00DA74B4">
        <w:rPr>
          <w:sz w:val="24"/>
          <w:szCs w:val="24"/>
        </w:rPr>
        <w:t>i</w:t>
      </w:r>
      <w:proofErr w:type="spellEnd"/>
      <w:r w:rsidR="007467EB" w:rsidRPr="00DA74B4">
        <w:rPr>
          <w:sz w:val="24"/>
          <w:szCs w:val="24"/>
        </w:rPr>
        <w:t>) предприятий бизнеса и промышленности, (</w:t>
      </w:r>
      <w:proofErr w:type="spellStart"/>
      <w:r w:rsidR="007467EB" w:rsidRPr="00DA74B4">
        <w:rPr>
          <w:sz w:val="24"/>
          <w:szCs w:val="24"/>
        </w:rPr>
        <w:t>ii</w:t>
      </w:r>
      <w:proofErr w:type="spellEnd"/>
      <w:r w:rsidR="007467EB" w:rsidRPr="00DA74B4">
        <w:rPr>
          <w:sz w:val="24"/>
          <w:szCs w:val="24"/>
        </w:rPr>
        <w:t>) детей и молодежи, (</w:t>
      </w:r>
      <w:proofErr w:type="spellStart"/>
      <w:r w:rsidR="007467EB" w:rsidRPr="00DA74B4">
        <w:rPr>
          <w:sz w:val="24"/>
          <w:szCs w:val="24"/>
        </w:rPr>
        <w:t>iii</w:t>
      </w:r>
      <w:proofErr w:type="spellEnd"/>
      <w:r w:rsidR="007467EB" w:rsidRPr="00DA74B4">
        <w:rPr>
          <w:sz w:val="24"/>
          <w:szCs w:val="24"/>
        </w:rPr>
        <w:t>) лесовладельцев, (</w:t>
      </w:r>
      <w:proofErr w:type="spellStart"/>
      <w:r w:rsidR="007467EB" w:rsidRPr="00DA74B4">
        <w:rPr>
          <w:sz w:val="24"/>
          <w:szCs w:val="24"/>
        </w:rPr>
        <w:t>iv</w:t>
      </w:r>
      <w:proofErr w:type="spellEnd"/>
      <w:r w:rsidR="007467EB" w:rsidRPr="00DA74B4">
        <w:rPr>
          <w:sz w:val="24"/>
          <w:szCs w:val="24"/>
        </w:rPr>
        <w:t>) коренных народов, (</w:t>
      </w:r>
      <w:proofErr w:type="spellStart"/>
      <w:r w:rsidR="007467EB" w:rsidRPr="00DA74B4">
        <w:rPr>
          <w:sz w:val="24"/>
          <w:szCs w:val="24"/>
        </w:rPr>
        <w:t>v</w:t>
      </w:r>
      <w:proofErr w:type="spellEnd"/>
      <w:r w:rsidR="007467EB" w:rsidRPr="00DA74B4">
        <w:rPr>
          <w:sz w:val="24"/>
          <w:szCs w:val="24"/>
        </w:rPr>
        <w:t>) местных властей, (</w:t>
      </w:r>
      <w:proofErr w:type="spellStart"/>
      <w:r w:rsidR="007467EB" w:rsidRPr="00DA74B4">
        <w:rPr>
          <w:sz w:val="24"/>
          <w:szCs w:val="24"/>
        </w:rPr>
        <w:t>vi</w:t>
      </w:r>
      <w:proofErr w:type="spellEnd"/>
      <w:r w:rsidR="007467EB" w:rsidRPr="00DA74B4">
        <w:rPr>
          <w:sz w:val="24"/>
          <w:szCs w:val="24"/>
        </w:rPr>
        <w:t>) неправительственных организаций, (</w:t>
      </w:r>
      <w:proofErr w:type="spellStart"/>
      <w:r w:rsidR="007467EB" w:rsidRPr="00DA74B4">
        <w:rPr>
          <w:sz w:val="24"/>
          <w:szCs w:val="24"/>
        </w:rPr>
        <w:t>vii</w:t>
      </w:r>
      <w:proofErr w:type="spellEnd"/>
      <w:r w:rsidR="007467EB" w:rsidRPr="00DA74B4">
        <w:rPr>
          <w:sz w:val="24"/>
          <w:szCs w:val="24"/>
        </w:rPr>
        <w:t>) научных и технических сообществ, (</w:t>
      </w:r>
      <w:proofErr w:type="spellStart"/>
      <w:r w:rsidR="007467EB" w:rsidRPr="00DA74B4">
        <w:rPr>
          <w:sz w:val="24"/>
          <w:szCs w:val="24"/>
        </w:rPr>
        <w:t>viii</w:t>
      </w:r>
      <w:proofErr w:type="spellEnd"/>
      <w:r w:rsidR="007467EB" w:rsidRPr="00DA74B4">
        <w:rPr>
          <w:sz w:val="24"/>
          <w:szCs w:val="24"/>
        </w:rPr>
        <w:t>)</w:t>
      </w:r>
      <w:proofErr w:type="gramStart"/>
      <w:r w:rsidR="007467EB" w:rsidRPr="00DA74B4">
        <w:rPr>
          <w:sz w:val="24"/>
          <w:szCs w:val="24"/>
        </w:rPr>
        <w:t xml:space="preserve"> )</w:t>
      </w:r>
      <w:proofErr w:type="gramEnd"/>
      <w:r w:rsidR="007467EB" w:rsidRPr="00DA74B4">
        <w:rPr>
          <w:sz w:val="24"/>
          <w:szCs w:val="24"/>
        </w:rPr>
        <w:t xml:space="preserve"> женщин и (</w:t>
      </w:r>
      <w:proofErr w:type="spellStart"/>
      <w:r w:rsidR="007467EB" w:rsidRPr="00DA74B4">
        <w:rPr>
          <w:sz w:val="24"/>
          <w:szCs w:val="24"/>
        </w:rPr>
        <w:t>ix</w:t>
      </w:r>
      <w:proofErr w:type="spellEnd"/>
      <w:r w:rsidR="007467EB" w:rsidRPr="00DA74B4">
        <w:rPr>
          <w:sz w:val="24"/>
          <w:szCs w:val="24"/>
        </w:rPr>
        <w:t>) рабочих и профсоюзов.</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6.2.3 Орган по стандартизации должен выявить заинтересованные стороны, находящиеся в неблагоприятном положении, а также ключевые заинтересованные стороны и учитывать любые ограничения, связанные с их участием в деятельности по разработке стандартов.</w:t>
      </w:r>
    </w:p>
    <w:p w:rsidR="005B1628" w:rsidRPr="00DA74B4" w:rsidRDefault="005B1628" w:rsidP="00D46659">
      <w:pPr>
        <w:rPr>
          <w:sz w:val="24"/>
          <w:szCs w:val="24"/>
        </w:rPr>
      </w:pPr>
    </w:p>
    <w:p w:rsidR="005B1628" w:rsidRPr="00DA74B4" w:rsidRDefault="00A06D97" w:rsidP="00D46659">
      <w:pPr>
        <w:tabs>
          <w:tab w:val="left" w:pos="1060"/>
        </w:tabs>
        <w:rPr>
          <w:sz w:val="24"/>
          <w:szCs w:val="24"/>
        </w:rPr>
      </w:pPr>
      <w:r w:rsidRPr="00DA74B4">
        <w:rPr>
          <w:sz w:val="24"/>
          <w:szCs w:val="24"/>
        </w:rPr>
        <w:t>Примечание</w:t>
      </w:r>
      <w:r w:rsidR="007467EB" w:rsidRPr="00DA74B4">
        <w:rPr>
          <w:sz w:val="24"/>
          <w:szCs w:val="24"/>
        </w:rPr>
        <w:t>. Заинтересованная сторона может являться одновременно стороной, находящейся в неблагоприятном положении и ключевой заинтересованной стороной.</w:t>
      </w:r>
    </w:p>
    <w:p w:rsidR="005B1628" w:rsidRPr="00DA74B4"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 xml:space="preserve">6.3 </w:t>
      </w:r>
      <w:r w:rsidR="00850DBD" w:rsidRPr="00756ABD">
        <w:rPr>
          <w:b/>
          <w:bCs/>
          <w:sz w:val="24"/>
          <w:szCs w:val="24"/>
        </w:rPr>
        <w:t>Публичное</w:t>
      </w:r>
      <w:r w:rsidRPr="00756ABD">
        <w:rPr>
          <w:b/>
          <w:bCs/>
          <w:sz w:val="24"/>
          <w:szCs w:val="24"/>
        </w:rPr>
        <w:t xml:space="preserve"> объявление о начале процесса разработки стандарта</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lastRenderedPageBreak/>
        <w:t>6.3.1 Орган по стандартизации должен сделать официальное объявление о начале процесса разработки стандарта и пригласить заинтересованны</w:t>
      </w:r>
      <w:r w:rsidR="005470ED" w:rsidRPr="00756ABD">
        <w:rPr>
          <w:sz w:val="24"/>
          <w:szCs w:val="24"/>
        </w:rPr>
        <w:t>е</w:t>
      </w:r>
      <w:r w:rsidRPr="00756ABD">
        <w:rPr>
          <w:sz w:val="24"/>
          <w:szCs w:val="24"/>
        </w:rPr>
        <w:t xml:space="preserve"> стороны принять участие в данном процессе. Это объявление должно быть сделано своевременно в соответствующих средствах массовой информации, чтобы дать заинтересованным сторонам возможность внести значимый вклад в процесс разработки стандарта. Объявление и приглашение должны включать:</w:t>
      </w:r>
    </w:p>
    <w:p w:rsidR="005B1628" w:rsidRPr="00756ABD" w:rsidRDefault="005B1628" w:rsidP="00D46659">
      <w:pPr>
        <w:rPr>
          <w:sz w:val="24"/>
          <w:szCs w:val="24"/>
        </w:rPr>
      </w:pPr>
    </w:p>
    <w:p w:rsidR="005B1628" w:rsidRPr="00756ABD" w:rsidRDefault="007467EB" w:rsidP="00D46659">
      <w:pPr>
        <w:numPr>
          <w:ilvl w:val="0"/>
          <w:numId w:val="7"/>
        </w:numPr>
        <w:tabs>
          <w:tab w:val="left" w:pos="780"/>
        </w:tabs>
        <w:rPr>
          <w:rFonts w:eastAsia="Arial"/>
          <w:sz w:val="24"/>
          <w:szCs w:val="24"/>
        </w:rPr>
      </w:pPr>
      <w:r w:rsidRPr="00756ABD">
        <w:rPr>
          <w:sz w:val="24"/>
          <w:szCs w:val="24"/>
        </w:rPr>
        <w:t>общее описание процесса разработки стандарта,</w:t>
      </w:r>
    </w:p>
    <w:p w:rsidR="005B1628" w:rsidRPr="00756ABD" w:rsidRDefault="005B1628" w:rsidP="00D46659">
      <w:pPr>
        <w:rPr>
          <w:rFonts w:eastAsia="Arial"/>
          <w:sz w:val="24"/>
          <w:szCs w:val="24"/>
        </w:rPr>
      </w:pPr>
    </w:p>
    <w:p w:rsidR="005B1628" w:rsidRPr="00756ABD" w:rsidRDefault="007467EB" w:rsidP="00D46659">
      <w:pPr>
        <w:numPr>
          <w:ilvl w:val="0"/>
          <w:numId w:val="7"/>
        </w:numPr>
        <w:tabs>
          <w:tab w:val="left" w:pos="780"/>
        </w:tabs>
        <w:rPr>
          <w:rFonts w:eastAsia="Arial"/>
          <w:sz w:val="24"/>
          <w:szCs w:val="24"/>
        </w:rPr>
      </w:pPr>
      <w:r w:rsidRPr="00756ABD">
        <w:rPr>
          <w:sz w:val="24"/>
          <w:szCs w:val="24"/>
        </w:rPr>
        <w:t>доступ к предложению о разработке стандарта (</w:t>
      </w:r>
      <w:proofErr w:type="gramStart"/>
      <w:r w:rsidRPr="00756ABD">
        <w:rPr>
          <w:sz w:val="24"/>
          <w:szCs w:val="24"/>
        </w:rPr>
        <w:t>см</w:t>
      </w:r>
      <w:proofErr w:type="gramEnd"/>
      <w:r w:rsidRPr="00756ABD">
        <w:rPr>
          <w:sz w:val="24"/>
          <w:szCs w:val="24"/>
        </w:rPr>
        <w:t>. п. 6.1),</w:t>
      </w:r>
    </w:p>
    <w:p w:rsidR="005B1628" w:rsidRPr="00756ABD" w:rsidRDefault="005B1628" w:rsidP="00D46659">
      <w:pPr>
        <w:rPr>
          <w:rFonts w:eastAsia="Arial"/>
          <w:sz w:val="24"/>
          <w:szCs w:val="24"/>
        </w:rPr>
      </w:pPr>
    </w:p>
    <w:p w:rsidR="005B1628" w:rsidRPr="00756ABD" w:rsidRDefault="007467EB" w:rsidP="00D46659">
      <w:pPr>
        <w:numPr>
          <w:ilvl w:val="0"/>
          <w:numId w:val="7"/>
        </w:numPr>
        <w:tabs>
          <w:tab w:val="left" w:pos="780"/>
        </w:tabs>
        <w:rPr>
          <w:rFonts w:eastAsia="Arial"/>
          <w:sz w:val="24"/>
          <w:szCs w:val="24"/>
        </w:rPr>
      </w:pPr>
      <w:r w:rsidRPr="00756ABD">
        <w:rPr>
          <w:sz w:val="24"/>
          <w:szCs w:val="24"/>
        </w:rPr>
        <w:t>информацию о возможностях участия в процессе заинтересованных сторон,</w:t>
      </w:r>
    </w:p>
    <w:p w:rsidR="005B1628" w:rsidRPr="00756ABD" w:rsidRDefault="005B1628" w:rsidP="00D46659">
      <w:pPr>
        <w:rPr>
          <w:rFonts w:eastAsia="Arial"/>
          <w:sz w:val="24"/>
          <w:szCs w:val="24"/>
        </w:rPr>
      </w:pPr>
    </w:p>
    <w:p w:rsidR="005B1628" w:rsidRPr="00756ABD" w:rsidRDefault="007467EB" w:rsidP="00D46659">
      <w:pPr>
        <w:numPr>
          <w:ilvl w:val="0"/>
          <w:numId w:val="7"/>
        </w:numPr>
        <w:tabs>
          <w:tab w:val="left" w:pos="780"/>
        </w:tabs>
        <w:jc w:val="both"/>
        <w:rPr>
          <w:rFonts w:eastAsia="Arial"/>
          <w:sz w:val="24"/>
          <w:szCs w:val="24"/>
        </w:rPr>
      </w:pPr>
      <w:r w:rsidRPr="00756ABD">
        <w:rPr>
          <w:sz w:val="24"/>
          <w:szCs w:val="24"/>
        </w:rPr>
        <w:t>запрос заинтересованным сторонам назначить своег</w:t>
      </w:r>
      <w:proofErr w:type="gramStart"/>
      <w:r w:rsidRPr="00756ABD">
        <w:rPr>
          <w:sz w:val="24"/>
          <w:szCs w:val="24"/>
        </w:rPr>
        <w:t>о(</w:t>
      </w:r>
      <w:proofErr w:type="gramEnd"/>
      <w:r w:rsidRPr="00756ABD">
        <w:rPr>
          <w:sz w:val="24"/>
          <w:szCs w:val="24"/>
        </w:rPr>
        <w:t>-их) представителя(-ей) для участия в рабочей группе (см. п. 6.4). Запрос для заинтересованных сторон, находящихся в неблагоприятном положении, и ключевых заинтересованных сторон должен быть оформлен в понятной форме таким образом, чтобы информация достигла адресатов,</w:t>
      </w:r>
    </w:p>
    <w:p w:rsidR="005B1628" w:rsidRPr="00756ABD" w:rsidRDefault="005B1628" w:rsidP="00D46659">
      <w:pPr>
        <w:rPr>
          <w:rFonts w:eastAsia="Arial"/>
          <w:sz w:val="24"/>
          <w:szCs w:val="24"/>
        </w:rPr>
      </w:pPr>
    </w:p>
    <w:p w:rsidR="005B1628" w:rsidRPr="00756ABD" w:rsidRDefault="007467EB" w:rsidP="00D46659">
      <w:pPr>
        <w:numPr>
          <w:ilvl w:val="0"/>
          <w:numId w:val="7"/>
        </w:numPr>
        <w:tabs>
          <w:tab w:val="left" w:pos="780"/>
        </w:tabs>
        <w:rPr>
          <w:rFonts w:eastAsia="Arial"/>
          <w:sz w:val="24"/>
          <w:szCs w:val="24"/>
        </w:rPr>
      </w:pPr>
      <w:r w:rsidRPr="00756ABD">
        <w:rPr>
          <w:sz w:val="24"/>
          <w:szCs w:val="24"/>
        </w:rPr>
        <w:t>точно и понятно сформулированные инструкции о том, как передать комментарии, касающиеся области применения и процесса разработки стандарта, и</w:t>
      </w:r>
    </w:p>
    <w:p w:rsidR="005B1628" w:rsidRPr="00756ABD" w:rsidRDefault="005B1628" w:rsidP="00D46659">
      <w:pPr>
        <w:rPr>
          <w:rFonts w:eastAsia="Arial"/>
          <w:sz w:val="24"/>
          <w:szCs w:val="24"/>
        </w:rPr>
      </w:pPr>
    </w:p>
    <w:p w:rsidR="005B1628" w:rsidRPr="00756ABD" w:rsidRDefault="007467EB" w:rsidP="00D46659">
      <w:pPr>
        <w:numPr>
          <w:ilvl w:val="0"/>
          <w:numId w:val="7"/>
        </w:numPr>
        <w:tabs>
          <w:tab w:val="left" w:pos="780"/>
        </w:tabs>
        <w:rPr>
          <w:rFonts w:eastAsia="Arial"/>
          <w:sz w:val="24"/>
          <w:szCs w:val="24"/>
        </w:rPr>
      </w:pPr>
      <w:r w:rsidRPr="00756ABD">
        <w:rPr>
          <w:sz w:val="24"/>
          <w:szCs w:val="24"/>
        </w:rPr>
        <w:t>доступ к процедурам разработки стандарта.</w:t>
      </w:r>
    </w:p>
    <w:p w:rsidR="005B1628" w:rsidRPr="00756ABD" w:rsidRDefault="005B1628" w:rsidP="00D46659">
      <w:pPr>
        <w:rPr>
          <w:sz w:val="24"/>
          <w:szCs w:val="24"/>
        </w:rPr>
      </w:pPr>
    </w:p>
    <w:p w:rsidR="005B1628" w:rsidRPr="00756ABD" w:rsidRDefault="00A06D97" w:rsidP="00D46659">
      <w:pPr>
        <w:jc w:val="both"/>
        <w:rPr>
          <w:sz w:val="24"/>
          <w:szCs w:val="24"/>
        </w:rPr>
      </w:pPr>
      <w:r w:rsidRPr="00756ABD">
        <w:rPr>
          <w:sz w:val="24"/>
          <w:szCs w:val="24"/>
        </w:rPr>
        <w:t xml:space="preserve">Примечание 1. </w:t>
      </w:r>
      <w:r w:rsidR="007467EB" w:rsidRPr="00756ABD">
        <w:rPr>
          <w:sz w:val="24"/>
          <w:szCs w:val="24"/>
        </w:rPr>
        <w:t>«Своевременно» означает не позднее, чем за четыре недели до первого мероприятия, указанного в графике мероприятий по разработке стандарта.</w:t>
      </w:r>
    </w:p>
    <w:p w:rsidR="005B1628" w:rsidRPr="00756ABD" w:rsidRDefault="005B1628" w:rsidP="00D46659">
      <w:pPr>
        <w:rPr>
          <w:sz w:val="24"/>
          <w:szCs w:val="24"/>
        </w:rPr>
      </w:pPr>
    </w:p>
    <w:p w:rsidR="005B1628" w:rsidRPr="00DA74B4" w:rsidRDefault="007467EB" w:rsidP="00D46659">
      <w:pPr>
        <w:jc w:val="both"/>
        <w:rPr>
          <w:sz w:val="24"/>
          <w:szCs w:val="24"/>
        </w:rPr>
      </w:pPr>
      <w:r w:rsidRPr="00756ABD">
        <w:rPr>
          <w:sz w:val="24"/>
          <w:szCs w:val="24"/>
        </w:rPr>
        <w:t xml:space="preserve">ПРИМЕЧАНИЕ 2 «В соответствующих средствах массовой информации» означает, по крайней мере, через </w:t>
      </w:r>
      <w:proofErr w:type="spellStart"/>
      <w:r w:rsidRPr="00756ABD">
        <w:rPr>
          <w:sz w:val="24"/>
          <w:szCs w:val="24"/>
        </w:rPr>
        <w:t>веб-сайт</w:t>
      </w:r>
      <w:proofErr w:type="spellEnd"/>
      <w:r w:rsidRPr="00756ABD">
        <w:rPr>
          <w:sz w:val="24"/>
          <w:szCs w:val="24"/>
        </w:rPr>
        <w:t xml:space="preserve"> органа по стандартизации, а также по электронной почте и/или </w:t>
      </w:r>
      <w:proofErr w:type="gramStart"/>
      <w:r w:rsidRPr="00756ABD">
        <w:rPr>
          <w:sz w:val="24"/>
          <w:szCs w:val="24"/>
        </w:rPr>
        <w:t>письмом</w:t>
      </w:r>
      <w:proofErr w:type="gramEnd"/>
      <w:r w:rsidRPr="00756ABD">
        <w:rPr>
          <w:sz w:val="24"/>
          <w:szCs w:val="24"/>
        </w:rPr>
        <w:t xml:space="preserve"> выявленным заинтересованным сторонам.</w:t>
      </w:r>
      <w:r w:rsidR="005470ED" w:rsidRPr="00756ABD">
        <w:rPr>
          <w:sz w:val="24"/>
          <w:szCs w:val="24"/>
        </w:rPr>
        <w:t xml:space="preserve"> </w:t>
      </w:r>
      <w:r w:rsidRPr="00756ABD">
        <w:rPr>
          <w:sz w:val="24"/>
          <w:szCs w:val="24"/>
        </w:rPr>
        <w:t>Другие средства массовой информации включают пресс-релизы, новостные статьи, очерки в специал</w:t>
      </w:r>
      <w:r w:rsidR="001F3AAA" w:rsidRPr="00756ABD">
        <w:rPr>
          <w:sz w:val="24"/>
          <w:szCs w:val="24"/>
        </w:rPr>
        <w:t>и</w:t>
      </w:r>
      <w:r w:rsidRPr="00756ABD">
        <w:rPr>
          <w:sz w:val="24"/>
          <w:szCs w:val="24"/>
        </w:rPr>
        <w:t xml:space="preserve">зированной прессе, информацию, отправленную отраслевым организациям, социальным средствам массовой информации, цифровым </w:t>
      </w:r>
      <w:proofErr w:type="spellStart"/>
      <w:r w:rsidRPr="00756ABD">
        <w:rPr>
          <w:sz w:val="24"/>
          <w:szCs w:val="24"/>
        </w:rPr>
        <w:t>медиа</w:t>
      </w:r>
      <w:proofErr w:type="spellEnd"/>
      <w:r w:rsidRPr="00756ABD">
        <w:rPr>
          <w:sz w:val="24"/>
          <w:szCs w:val="24"/>
        </w:rPr>
        <w:t xml:space="preserve"> и т. п.</w:t>
      </w:r>
    </w:p>
    <w:p w:rsidR="005B1628" w:rsidRPr="00DA74B4" w:rsidRDefault="005B1628" w:rsidP="00D46659">
      <w:pPr>
        <w:rPr>
          <w:sz w:val="24"/>
          <w:szCs w:val="24"/>
        </w:rPr>
      </w:pPr>
    </w:p>
    <w:p w:rsidR="005B1628" w:rsidRPr="00DA74B4" w:rsidRDefault="007467EB" w:rsidP="00D46659">
      <w:pPr>
        <w:jc w:val="both"/>
        <w:rPr>
          <w:sz w:val="24"/>
          <w:szCs w:val="24"/>
        </w:rPr>
      </w:pPr>
      <w:r w:rsidRPr="00DA74B4">
        <w:rPr>
          <w:sz w:val="24"/>
          <w:szCs w:val="24"/>
        </w:rPr>
        <w:t>6.3.2 Орган по стандартизации должен пересматривать процесс разработки стандарта на основании комментариев, полученных в процессе общественного объявления о начале процесса разработки стандарта.</w:t>
      </w:r>
    </w:p>
    <w:p w:rsidR="005B1628" w:rsidRPr="00DA74B4"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6.4 Требования к рабочей группе</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6.4.1 Орган по стандартизации должен разработать постоянную или временную рабочую группу или скорректировать состав существующей рабочей группы на основании полученных кандидатур.</w:t>
      </w:r>
      <w:r w:rsidR="005470ED" w:rsidRPr="00756ABD">
        <w:rPr>
          <w:sz w:val="24"/>
          <w:szCs w:val="24"/>
        </w:rPr>
        <w:t xml:space="preserve"> </w:t>
      </w:r>
      <w:r w:rsidRPr="00756ABD">
        <w:rPr>
          <w:sz w:val="24"/>
          <w:szCs w:val="24"/>
        </w:rPr>
        <w:t xml:space="preserve">Принятие и отклонение предложенных кандидатур должно быть обусловлено требованиями по сбалансированному представительству, </w:t>
      </w:r>
      <w:proofErr w:type="spellStart"/>
      <w:r w:rsidRPr="00756ABD">
        <w:rPr>
          <w:sz w:val="24"/>
          <w:szCs w:val="24"/>
        </w:rPr>
        <w:t>гендерному</w:t>
      </w:r>
      <w:proofErr w:type="spellEnd"/>
      <w:r w:rsidRPr="00756ABD">
        <w:rPr>
          <w:sz w:val="24"/>
          <w:szCs w:val="24"/>
        </w:rPr>
        <w:t xml:space="preserve"> балансу, значимости организации, компетенции кандидата, его опыта и имеющихся ресурсов для разработки стандартов.</w:t>
      </w:r>
    </w:p>
    <w:p w:rsidR="005B1628" w:rsidRPr="00756ABD" w:rsidRDefault="005B1628" w:rsidP="00D46659">
      <w:pPr>
        <w:rPr>
          <w:sz w:val="24"/>
          <w:szCs w:val="24"/>
        </w:rPr>
      </w:pPr>
    </w:p>
    <w:p w:rsidR="005B1628" w:rsidRPr="00756ABD" w:rsidRDefault="007467EB" w:rsidP="00D46659">
      <w:pPr>
        <w:rPr>
          <w:sz w:val="24"/>
          <w:szCs w:val="24"/>
        </w:rPr>
      </w:pPr>
      <w:r w:rsidRPr="00756ABD">
        <w:rPr>
          <w:sz w:val="24"/>
          <w:szCs w:val="24"/>
        </w:rPr>
        <w:t>6.4.2 Рабочая группа должна:</w:t>
      </w:r>
    </w:p>
    <w:p w:rsidR="005B1628" w:rsidRPr="00756ABD" w:rsidRDefault="005B1628" w:rsidP="00D46659">
      <w:pPr>
        <w:rPr>
          <w:sz w:val="24"/>
          <w:szCs w:val="24"/>
        </w:rPr>
      </w:pPr>
    </w:p>
    <w:p w:rsidR="005B1628" w:rsidRPr="00756ABD" w:rsidRDefault="007467EB" w:rsidP="00D46659">
      <w:pPr>
        <w:numPr>
          <w:ilvl w:val="0"/>
          <w:numId w:val="8"/>
        </w:numPr>
        <w:tabs>
          <w:tab w:val="left" w:pos="1080"/>
        </w:tabs>
        <w:jc w:val="both"/>
        <w:rPr>
          <w:rFonts w:eastAsia="Arial"/>
          <w:sz w:val="24"/>
          <w:szCs w:val="24"/>
        </w:rPr>
      </w:pPr>
      <w:r w:rsidRPr="00756ABD">
        <w:rPr>
          <w:sz w:val="24"/>
          <w:szCs w:val="24"/>
        </w:rPr>
        <w:t>иметь сбалансированное представительство и принятие решений по категориям заинтересованных сторон, относящихся к предмету и географическому охвату стандарта, таким образом, чтобы ни одна группа заинтересованных сторон не доминировала и не подавлялась в этом процессе;</w:t>
      </w:r>
    </w:p>
    <w:p w:rsidR="005B1628" w:rsidRPr="00756ABD" w:rsidRDefault="005B1628" w:rsidP="00D46659">
      <w:pPr>
        <w:rPr>
          <w:rFonts w:eastAsia="Arial"/>
          <w:sz w:val="24"/>
          <w:szCs w:val="24"/>
        </w:rPr>
      </w:pPr>
    </w:p>
    <w:p w:rsidR="005B1628" w:rsidRPr="00756ABD" w:rsidRDefault="007467EB" w:rsidP="00D46659">
      <w:pPr>
        <w:numPr>
          <w:ilvl w:val="0"/>
          <w:numId w:val="8"/>
        </w:numPr>
        <w:tabs>
          <w:tab w:val="left" w:pos="1080"/>
        </w:tabs>
        <w:jc w:val="both"/>
        <w:rPr>
          <w:rFonts w:eastAsia="Arial"/>
          <w:sz w:val="24"/>
          <w:szCs w:val="24"/>
        </w:rPr>
      </w:pPr>
      <w:r w:rsidRPr="00756ABD">
        <w:rPr>
          <w:sz w:val="24"/>
          <w:szCs w:val="24"/>
        </w:rPr>
        <w:t xml:space="preserve">включать заинтересованные стороны, обладающие компетенцией в предмете стандарта, которые попадают под действие стандарта и которые могут повлиять на </w:t>
      </w:r>
      <w:r w:rsidRPr="00756ABD">
        <w:rPr>
          <w:sz w:val="24"/>
          <w:szCs w:val="24"/>
        </w:rPr>
        <w:lastRenderedPageBreak/>
        <w:t>применение стандарта.</w:t>
      </w:r>
      <w:r w:rsidR="006A7B9F" w:rsidRPr="00756ABD">
        <w:rPr>
          <w:sz w:val="24"/>
          <w:szCs w:val="24"/>
        </w:rPr>
        <w:t xml:space="preserve"> </w:t>
      </w:r>
      <w:r w:rsidRPr="00756ABD">
        <w:rPr>
          <w:sz w:val="24"/>
          <w:szCs w:val="24"/>
        </w:rPr>
        <w:t>Такие заинтересованные стороны должны быть представлены в соответствующей пропорции среди участников рабочей группы.</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6.4.3</w:t>
      </w:r>
      <w:proofErr w:type="gramStart"/>
      <w:r w:rsidRPr="00756ABD">
        <w:rPr>
          <w:sz w:val="24"/>
          <w:szCs w:val="24"/>
        </w:rPr>
        <w:t xml:space="preserve"> Д</w:t>
      </w:r>
      <w:proofErr w:type="gramEnd"/>
      <w:r w:rsidRPr="00756ABD">
        <w:rPr>
          <w:sz w:val="24"/>
          <w:szCs w:val="24"/>
        </w:rPr>
        <w:t>ля обеспечения сбалансированного представительства орган по стандартизации должен стремиться к тому, чтобы все выявленные группы заинтересованных сторон (см. п. 6.2) были представлены в рабочей группе.</w:t>
      </w:r>
      <w:r w:rsidR="005470ED" w:rsidRPr="00756ABD">
        <w:rPr>
          <w:sz w:val="24"/>
          <w:szCs w:val="24"/>
        </w:rPr>
        <w:t xml:space="preserve"> </w:t>
      </w:r>
      <w:r w:rsidRPr="00756ABD">
        <w:rPr>
          <w:sz w:val="24"/>
          <w:szCs w:val="24"/>
        </w:rPr>
        <w:t>Орган по стандартизации должен установить целевые показатели для участия ключевых заинтересованных сторон и активно добиваться их участия, используя такие средства, как (</w:t>
      </w:r>
      <w:proofErr w:type="gramStart"/>
      <w:r w:rsidRPr="00756ABD">
        <w:rPr>
          <w:sz w:val="24"/>
          <w:szCs w:val="24"/>
        </w:rPr>
        <w:t>но</w:t>
      </w:r>
      <w:proofErr w:type="gramEnd"/>
      <w:r w:rsidRPr="00756ABD">
        <w:rPr>
          <w:sz w:val="24"/>
          <w:szCs w:val="24"/>
        </w:rPr>
        <w:t xml:space="preserve"> не ограничиваясь ими) личные письма по электронной почте, телефонные звонки, приглашения на собрания и т.п.</w:t>
      </w:r>
    </w:p>
    <w:p w:rsidR="005B1628" w:rsidRPr="00756ABD" w:rsidRDefault="005B1628" w:rsidP="00D46659">
      <w:pPr>
        <w:rPr>
          <w:sz w:val="24"/>
          <w:szCs w:val="24"/>
        </w:rPr>
      </w:pPr>
    </w:p>
    <w:p w:rsidR="005B1628" w:rsidRPr="00756ABD" w:rsidRDefault="006254A4" w:rsidP="00D46659">
      <w:pPr>
        <w:jc w:val="both"/>
        <w:rPr>
          <w:sz w:val="24"/>
          <w:szCs w:val="24"/>
        </w:rPr>
      </w:pPr>
      <w:r w:rsidRPr="00756ABD">
        <w:rPr>
          <w:sz w:val="24"/>
          <w:szCs w:val="24"/>
        </w:rPr>
        <w:t>Примечание</w:t>
      </w:r>
      <w:r w:rsidR="007467EB" w:rsidRPr="00756ABD">
        <w:rPr>
          <w:sz w:val="24"/>
          <w:szCs w:val="24"/>
        </w:rPr>
        <w:t>. Когда какая-либо группа заинтересованных сторон не представлена и ключевые заинтересованные стороны не соглашаются принять участие в рабочей группе, орган по стандартизации может рассмотреть альтернативные варианты.</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6.4.4 Деятельность рабочей группы должна быть организована с опорой на принцип</w:t>
      </w:r>
      <w:r w:rsidR="002248BD" w:rsidRPr="00756ABD">
        <w:rPr>
          <w:sz w:val="24"/>
          <w:szCs w:val="24"/>
        </w:rPr>
        <w:t>ы</w:t>
      </w:r>
      <w:r w:rsidRPr="00756ABD">
        <w:rPr>
          <w:sz w:val="24"/>
          <w:szCs w:val="24"/>
        </w:rPr>
        <w:t xml:space="preserve"> открытости и прозрачности, причем:</w:t>
      </w:r>
    </w:p>
    <w:p w:rsidR="005B1628" w:rsidRPr="00756ABD" w:rsidRDefault="005B1628" w:rsidP="00D46659">
      <w:pPr>
        <w:rPr>
          <w:sz w:val="24"/>
          <w:szCs w:val="24"/>
        </w:rPr>
      </w:pPr>
    </w:p>
    <w:p w:rsidR="005B1628" w:rsidRPr="00756ABD" w:rsidRDefault="007467EB" w:rsidP="00D46659">
      <w:pPr>
        <w:tabs>
          <w:tab w:val="left" w:pos="760"/>
        </w:tabs>
        <w:rPr>
          <w:sz w:val="24"/>
          <w:szCs w:val="24"/>
        </w:rPr>
      </w:pPr>
      <w:r w:rsidRPr="00756ABD">
        <w:rPr>
          <w:sz w:val="24"/>
          <w:szCs w:val="24"/>
        </w:rPr>
        <w:t>(</w:t>
      </w:r>
      <w:proofErr w:type="spellStart"/>
      <w:r w:rsidRPr="00756ABD">
        <w:rPr>
          <w:sz w:val="24"/>
          <w:szCs w:val="24"/>
        </w:rPr>
        <w:t>a</w:t>
      </w:r>
      <w:proofErr w:type="spellEnd"/>
      <w:r w:rsidRPr="00756ABD">
        <w:rPr>
          <w:sz w:val="24"/>
          <w:szCs w:val="24"/>
        </w:rPr>
        <w:t>)</w:t>
      </w:r>
      <w:r w:rsidRPr="00756ABD">
        <w:rPr>
          <w:sz w:val="24"/>
          <w:szCs w:val="24"/>
        </w:rPr>
        <w:tab/>
        <w:t>рабочие проекты должны быть доступны всем участникам рабочей группы,</w:t>
      </w:r>
      <w:r w:rsidR="00C07934" w:rsidRPr="00756ABD">
        <w:rPr>
          <w:sz w:val="24"/>
          <w:szCs w:val="24"/>
        </w:rPr>
        <w:pict>
          <v:line id="Shape 19" o:spid="_x0000_s1033" style="position:absolute;left:0;text-align:left;z-index:-251652608;visibility:visible;mso-position-horizontal-relative:text;mso-position-vertical-relative:text" from="18pt,27.95pt" to="436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" o:allowincell="f" filled="t">
            <v:stroke joinstyle="miter"/>
            <o:lock v:ext="edit" shapetype="f"/>
          </v:line>
        </w:pict>
      </w:r>
    </w:p>
    <w:p w:rsidR="005B1628" w:rsidRPr="00756ABD" w:rsidRDefault="007467EB" w:rsidP="00A06D97">
      <w:pPr>
        <w:numPr>
          <w:ilvl w:val="0"/>
          <w:numId w:val="9"/>
        </w:numPr>
        <w:tabs>
          <w:tab w:val="left" w:pos="780"/>
        </w:tabs>
        <w:ind w:left="720" w:firstLine="0"/>
        <w:jc w:val="both"/>
        <w:rPr>
          <w:rFonts w:eastAsia="Arial"/>
          <w:sz w:val="24"/>
          <w:szCs w:val="24"/>
        </w:rPr>
      </w:pPr>
      <w:r w:rsidRPr="00756ABD">
        <w:rPr>
          <w:sz w:val="24"/>
          <w:szCs w:val="24"/>
        </w:rPr>
        <w:t>все участники рабочей группы должны получить разумные возможности внесения вклада в разработку или исправление стандарта и представления комментариев к рабочим проектам, и</w:t>
      </w:r>
    </w:p>
    <w:p w:rsidR="005B1628" w:rsidRPr="00756ABD" w:rsidRDefault="005B1628" w:rsidP="00D46659">
      <w:pPr>
        <w:rPr>
          <w:rFonts w:eastAsia="Arial"/>
          <w:sz w:val="24"/>
          <w:szCs w:val="24"/>
        </w:rPr>
      </w:pPr>
    </w:p>
    <w:p w:rsidR="005B1628" w:rsidRPr="00756ABD" w:rsidRDefault="007467EB" w:rsidP="00D46659">
      <w:pPr>
        <w:numPr>
          <w:ilvl w:val="0"/>
          <w:numId w:val="9"/>
        </w:numPr>
        <w:tabs>
          <w:tab w:val="left" w:pos="780"/>
        </w:tabs>
        <w:rPr>
          <w:rFonts w:eastAsia="Arial"/>
          <w:sz w:val="24"/>
          <w:szCs w:val="24"/>
        </w:rPr>
      </w:pPr>
      <w:r w:rsidRPr="00756ABD">
        <w:rPr>
          <w:sz w:val="24"/>
          <w:szCs w:val="24"/>
        </w:rPr>
        <w:t>комментарии и мнения, поданные любым участником рабочей группы, должны быть рассмотрены в открытом и прозрачном порядке, а выводы по ним и предлагаемые изменения отражены в учетной документации.</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6.</w:t>
      </w:r>
      <w:r w:rsidR="002248BD" w:rsidRPr="00756ABD">
        <w:rPr>
          <w:sz w:val="24"/>
          <w:szCs w:val="24"/>
        </w:rPr>
        <w:t>4</w:t>
      </w:r>
      <w:r w:rsidRPr="00756ABD">
        <w:rPr>
          <w:sz w:val="24"/>
          <w:szCs w:val="24"/>
        </w:rPr>
        <w:t>.</w:t>
      </w:r>
      <w:r w:rsidR="002248BD" w:rsidRPr="00756ABD">
        <w:rPr>
          <w:sz w:val="24"/>
          <w:szCs w:val="24"/>
        </w:rPr>
        <w:t>5</w:t>
      </w:r>
      <w:r w:rsidRPr="00756ABD">
        <w:rPr>
          <w:sz w:val="24"/>
          <w:szCs w:val="24"/>
        </w:rPr>
        <w:t xml:space="preserve"> Решение рабочей группы рекомендовать итоговый проект стандарта для официального утверждения должно приниматься на основании консенсуса. Чтобы определить наличие или отсутствие возражений по стандарту, рабочая группа может использовать следующие способы их выявления:</w:t>
      </w:r>
    </w:p>
    <w:p w:rsidR="005B1628" w:rsidRPr="00756ABD" w:rsidRDefault="005B1628" w:rsidP="00D46659">
      <w:pPr>
        <w:rPr>
          <w:sz w:val="24"/>
          <w:szCs w:val="24"/>
        </w:rPr>
      </w:pPr>
    </w:p>
    <w:p w:rsidR="005B1628" w:rsidRPr="00756ABD" w:rsidRDefault="007467EB" w:rsidP="00D46659">
      <w:pPr>
        <w:numPr>
          <w:ilvl w:val="0"/>
          <w:numId w:val="10"/>
        </w:numPr>
        <w:tabs>
          <w:tab w:val="left" w:pos="780"/>
        </w:tabs>
        <w:jc w:val="both"/>
        <w:rPr>
          <w:rFonts w:eastAsia="Arial"/>
          <w:sz w:val="24"/>
          <w:szCs w:val="24"/>
        </w:rPr>
      </w:pPr>
      <w:r w:rsidRPr="00756ABD">
        <w:rPr>
          <w:sz w:val="24"/>
          <w:szCs w:val="24"/>
        </w:rPr>
        <w:t>личная встреч</w:t>
      </w:r>
      <w:proofErr w:type="gramStart"/>
      <w:r w:rsidRPr="00756ABD">
        <w:rPr>
          <w:sz w:val="24"/>
          <w:szCs w:val="24"/>
        </w:rPr>
        <w:t>а(</w:t>
      </w:r>
      <w:proofErr w:type="gramEnd"/>
      <w:r w:rsidRPr="00756ABD">
        <w:rPr>
          <w:sz w:val="24"/>
          <w:szCs w:val="24"/>
        </w:rPr>
        <w:t>-и), на которой проводится устное голосование за/против, голосование поднятием рук; заявление Председателя о достижении консенсуса, при котором отсутствуют голоса или поднятые руки против решения; официальное голосование и т.д.,</w:t>
      </w:r>
    </w:p>
    <w:p w:rsidR="005B1628" w:rsidRPr="00756ABD" w:rsidRDefault="005B1628" w:rsidP="00D46659">
      <w:pPr>
        <w:rPr>
          <w:rFonts w:eastAsia="Arial"/>
          <w:sz w:val="24"/>
          <w:szCs w:val="24"/>
        </w:rPr>
      </w:pPr>
    </w:p>
    <w:p w:rsidR="005B1628" w:rsidRPr="00756ABD" w:rsidRDefault="007467EB" w:rsidP="00D46659">
      <w:pPr>
        <w:numPr>
          <w:ilvl w:val="0"/>
          <w:numId w:val="10"/>
        </w:numPr>
        <w:tabs>
          <w:tab w:val="left" w:pos="780"/>
        </w:tabs>
        <w:rPr>
          <w:rFonts w:eastAsia="Arial"/>
          <w:sz w:val="24"/>
          <w:szCs w:val="24"/>
        </w:rPr>
      </w:pPr>
      <w:r w:rsidRPr="00756ABD">
        <w:rPr>
          <w:sz w:val="24"/>
          <w:szCs w:val="24"/>
        </w:rPr>
        <w:t>телефонная конференци</w:t>
      </w:r>
      <w:proofErr w:type="gramStart"/>
      <w:r w:rsidRPr="00756ABD">
        <w:rPr>
          <w:sz w:val="24"/>
          <w:szCs w:val="24"/>
        </w:rPr>
        <w:t>я(</w:t>
      </w:r>
      <w:proofErr w:type="gramEnd"/>
      <w:r w:rsidRPr="00756ABD">
        <w:rPr>
          <w:sz w:val="24"/>
          <w:szCs w:val="24"/>
        </w:rPr>
        <w:t>-и), при которой проводится устное голосование за/против,</w:t>
      </w:r>
    </w:p>
    <w:p w:rsidR="005B1628" w:rsidRPr="00756ABD" w:rsidRDefault="005B1628" w:rsidP="00D46659">
      <w:pPr>
        <w:rPr>
          <w:rFonts w:eastAsia="Arial"/>
          <w:sz w:val="24"/>
          <w:szCs w:val="24"/>
        </w:rPr>
      </w:pPr>
    </w:p>
    <w:p w:rsidR="005B1628" w:rsidRPr="00756ABD" w:rsidRDefault="007467EB" w:rsidP="00D46659">
      <w:pPr>
        <w:numPr>
          <w:ilvl w:val="0"/>
          <w:numId w:val="10"/>
        </w:numPr>
        <w:tabs>
          <w:tab w:val="left" w:pos="780"/>
        </w:tabs>
        <w:rPr>
          <w:rFonts w:eastAsia="Arial"/>
          <w:sz w:val="24"/>
          <w:szCs w:val="24"/>
        </w:rPr>
      </w:pPr>
      <w:r w:rsidRPr="00756ABD">
        <w:rPr>
          <w:sz w:val="24"/>
          <w:szCs w:val="24"/>
        </w:rPr>
        <w:t xml:space="preserve">переписка по электронной почте, при которой участникам направляется запрос дать официальное (письменное) согласие или отказ, или </w:t>
      </w:r>
    </w:p>
    <w:p w:rsidR="005B1628" w:rsidRPr="00756ABD" w:rsidRDefault="005B1628" w:rsidP="00D46659">
      <w:pPr>
        <w:rPr>
          <w:rFonts w:eastAsia="Arial"/>
          <w:sz w:val="24"/>
          <w:szCs w:val="24"/>
        </w:rPr>
      </w:pPr>
    </w:p>
    <w:p w:rsidR="005B1628" w:rsidRPr="00756ABD" w:rsidRDefault="007467EB" w:rsidP="00D46659">
      <w:pPr>
        <w:numPr>
          <w:ilvl w:val="0"/>
          <w:numId w:val="10"/>
        </w:numPr>
        <w:tabs>
          <w:tab w:val="left" w:pos="780"/>
        </w:tabs>
        <w:rPr>
          <w:rFonts w:eastAsia="Arial"/>
          <w:sz w:val="24"/>
          <w:szCs w:val="24"/>
        </w:rPr>
      </w:pPr>
      <w:r w:rsidRPr="00756ABD">
        <w:rPr>
          <w:sz w:val="24"/>
          <w:szCs w:val="24"/>
        </w:rPr>
        <w:t>сочетание вышеперечисленных способов.</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6.4.6</w:t>
      </w:r>
      <w:proofErr w:type="gramStart"/>
      <w:r w:rsidRPr="00756ABD">
        <w:rPr>
          <w:sz w:val="24"/>
          <w:szCs w:val="24"/>
        </w:rPr>
        <w:t xml:space="preserve"> Е</w:t>
      </w:r>
      <w:proofErr w:type="gramEnd"/>
      <w:r w:rsidRPr="00756ABD">
        <w:rPr>
          <w:sz w:val="24"/>
          <w:szCs w:val="24"/>
        </w:rPr>
        <w:t>сли в процессе принятия решений используется голосование, то в процедурах по разработке стандарта должны быть приведены количественные пороговые показатели, определяющие достижение консенсуса.</w:t>
      </w:r>
      <w:r w:rsidR="005470ED" w:rsidRPr="00756ABD">
        <w:rPr>
          <w:sz w:val="24"/>
          <w:szCs w:val="24"/>
        </w:rPr>
        <w:t xml:space="preserve"> </w:t>
      </w:r>
      <w:r w:rsidRPr="00756ABD">
        <w:rPr>
          <w:sz w:val="24"/>
          <w:szCs w:val="24"/>
        </w:rPr>
        <w:t>Эти пороговые значения должны соответствовать определению консенсуса (</w:t>
      </w:r>
      <w:proofErr w:type="gramStart"/>
      <w:r w:rsidRPr="00756ABD">
        <w:rPr>
          <w:sz w:val="24"/>
          <w:szCs w:val="24"/>
        </w:rPr>
        <w:t>см</w:t>
      </w:r>
      <w:proofErr w:type="gramEnd"/>
      <w:r w:rsidRPr="00756ABD">
        <w:rPr>
          <w:sz w:val="24"/>
          <w:szCs w:val="24"/>
        </w:rPr>
        <w:t>. п. 3.1).Однако, большинство голосов, полученных при голосовании, не может отменить наличие возражений для достижения консенсуса.</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6.4.7</w:t>
      </w:r>
      <w:proofErr w:type="gramStart"/>
      <w:r w:rsidRPr="00756ABD">
        <w:rPr>
          <w:sz w:val="24"/>
          <w:szCs w:val="24"/>
        </w:rPr>
        <w:t xml:space="preserve"> В</w:t>
      </w:r>
      <w:proofErr w:type="gramEnd"/>
      <w:r w:rsidRPr="00756ABD">
        <w:rPr>
          <w:sz w:val="24"/>
          <w:szCs w:val="24"/>
        </w:rPr>
        <w:t xml:space="preserve"> случае наличия возражений по каким-либо существенным вопросам, они должен быть разрешены следующими способами:</w:t>
      </w:r>
    </w:p>
    <w:p w:rsidR="005B1628" w:rsidRPr="00756ABD" w:rsidRDefault="005B1628" w:rsidP="00D46659">
      <w:pPr>
        <w:rPr>
          <w:sz w:val="24"/>
          <w:szCs w:val="24"/>
        </w:rPr>
      </w:pPr>
    </w:p>
    <w:p w:rsidR="005B1628" w:rsidRPr="00756ABD" w:rsidRDefault="007467EB" w:rsidP="00D46659">
      <w:pPr>
        <w:numPr>
          <w:ilvl w:val="0"/>
          <w:numId w:val="11"/>
        </w:numPr>
        <w:tabs>
          <w:tab w:val="left" w:pos="780"/>
        </w:tabs>
        <w:rPr>
          <w:rFonts w:eastAsia="Arial"/>
          <w:sz w:val="24"/>
          <w:szCs w:val="24"/>
        </w:rPr>
      </w:pPr>
      <w:r w:rsidRPr="00756ABD">
        <w:rPr>
          <w:sz w:val="24"/>
          <w:szCs w:val="24"/>
        </w:rPr>
        <w:t>обсуждение и переговоры по спорному вопросу в рамках рабочей группы с целью достижения компромисса,</w:t>
      </w:r>
    </w:p>
    <w:p w:rsidR="005B1628" w:rsidRPr="00756ABD" w:rsidRDefault="005B1628" w:rsidP="00D46659">
      <w:pPr>
        <w:rPr>
          <w:rFonts w:eastAsia="Arial"/>
          <w:sz w:val="24"/>
          <w:szCs w:val="24"/>
        </w:rPr>
      </w:pPr>
    </w:p>
    <w:p w:rsidR="005B1628" w:rsidRPr="00756ABD" w:rsidRDefault="007467EB" w:rsidP="00D46659">
      <w:pPr>
        <w:numPr>
          <w:ilvl w:val="0"/>
          <w:numId w:val="11"/>
        </w:numPr>
        <w:tabs>
          <w:tab w:val="left" w:pos="780"/>
        </w:tabs>
        <w:rPr>
          <w:rFonts w:eastAsia="Arial"/>
          <w:sz w:val="24"/>
          <w:szCs w:val="24"/>
        </w:rPr>
      </w:pPr>
      <w:r w:rsidRPr="00756ABD">
        <w:rPr>
          <w:sz w:val="24"/>
          <w:szCs w:val="24"/>
        </w:rPr>
        <w:t>прямые переговоры между заинтересованно</w:t>
      </w:r>
      <w:proofErr w:type="gramStart"/>
      <w:r w:rsidRPr="00756ABD">
        <w:rPr>
          <w:sz w:val="24"/>
          <w:szCs w:val="24"/>
        </w:rPr>
        <w:t>й(</w:t>
      </w:r>
      <w:proofErr w:type="gramEnd"/>
      <w:r w:rsidRPr="00756ABD">
        <w:rPr>
          <w:sz w:val="24"/>
          <w:szCs w:val="24"/>
        </w:rPr>
        <w:t>-</w:t>
      </w:r>
      <w:proofErr w:type="spellStart"/>
      <w:r w:rsidRPr="00756ABD">
        <w:rPr>
          <w:sz w:val="24"/>
          <w:szCs w:val="24"/>
        </w:rPr>
        <w:t>ыми</w:t>
      </w:r>
      <w:proofErr w:type="spellEnd"/>
      <w:r w:rsidRPr="00756ABD">
        <w:rPr>
          <w:sz w:val="24"/>
          <w:szCs w:val="24"/>
        </w:rPr>
        <w:t>) стороной(-</w:t>
      </w:r>
      <w:proofErr w:type="spellStart"/>
      <w:r w:rsidRPr="00756ABD">
        <w:rPr>
          <w:sz w:val="24"/>
          <w:szCs w:val="24"/>
        </w:rPr>
        <w:t>ами</w:t>
      </w:r>
      <w:proofErr w:type="spellEnd"/>
      <w:r w:rsidRPr="00756ABD">
        <w:rPr>
          <w:sz w:val="24"/>
          <w:szCs w:val="24"/>
        </w:rPr>
        <w:t>), высказывающей(-ими) возражение, и заинтересованными сторонами с различными взглядами на спорный вопрос с целью достижения компромисса,</w:t>
      </w:r>
    </w:p>
    <w:p w:rsidR="005B1628" w:rsidRPr="00756ABD" w:rsidRDefault="005B1628" w:rsidP="00D46659">
      <w:pPr>
        <w:rPr>
          <w:rFonts w:eastAsia="Arial"/>
          <w:sz w:val="24"/>
          <w:szCs w:val="24"/>
        </w:rPr>
      </w:pPr>
    </w:p>
    <w:p w:rsidR="005B1628" w:rsidRPr="00756ABD" w:rsidRDefault="007467EB" w:rsidP="00D46659">
      <w:pPr>
        <w:numPr>
          <w:ilvl w:val="0"/>
          <w:numId w:val="11"/>
        </w:numPr>
        <w:tabs>
          <w:tab w:val="left" w:pos="780"/>
        </w:tabs>
        <w:jc w:val="both"/>
        <w:rPr>
          <w:rFonts w:eastAsia="Arial"/>
          <w:sz w:val="24"/>
          <w:szCs w:val="24"/>
        </w:rPr>
      </w:pPr>
      <w:r w:rsidRPr="00756ABD">
        <w:rPr>
          <w:sz w:val="24"/>
          <w:szCs w:val="24"/>
        </w:rPr>
        <w:t>дополнительный цик</w:t>
      </w:r>
      <w:proofErr w:type="gramStart"/>
      <w:r w:rsidRPr="00756ABD">
        <w:rPr>
          <w:sz w:val="24"/>
          <w:szCs w:val="24"/>
        </w:rPr>
        <w:t>л(</w:t>
      </w:r>
      <w:proofErr w:type="gramEnd"/>
      <w:r w:rsidRPr="00756ABD">
        <w:rPr>
          <w:sz w:val="24"/>
          <w:szCs w:val="24"/>
        </w:rPr>
        <w:t>-</w:t>
      </w:r>
      <w:proofErr w:type="spellStart"/>
      <w:r w:rsidRPr="00756ABD">
        <w:rPr>
          <w:sz w:val="24"/>
          <w:szCs w:val="24"/>
        </w:rPr>
        <w:t>ы</w:t>
      </w:r>
      <w:proofErr w:type="spellEnd"/>
      <w:r w:rsidRPr="00756ABD">
        <w:rPr>
          <w:sz w:val="24"/>
          <w:szCs w:val="24"/>
        </w:rPr>
        <w:t>) общественных обсуждений (при необходимости), при котором(-</w:t>
      </w:r>
      <w:proofErr w:type="spellStart"/>
      <w:r w:rsidRPr="00756ABD">
        <w:rPr>
          <w:sz w:val="24"/>
          <w:szCs w:val="24"/>
        </w:rPr>
        <w:t>ых</w:t>
      </w:r>
      <w:proofErr w:type="spellEnd"/>
      <w:r w:rsidRPr="00756ABD">
        <w:rPr>
          <w:sz w:val="24"/>
          <w:szCs w:val="24"/>
        </w:rPr>
        <w:t>) дальнейший вклад заинтересованных сторон может помочь в достижении консенсуса по нерешенным вопросам.</w:t>
      </w:r>
      <w:r w:rsidR="00267686" w:rsidRPr="00756ABD">
        <w:rPr>
          <w:sz w:val="24"/>
          <w:szCs w:val="24"/>
        </w:rPr>
        <w:t xml:space="preserve"> </w:t>
      </w:r>
      <w:r w:rsidRPr="00756ABD">
        <w:rPr>
          <w:sz w:val="24"/>
          <w:szCs w:val="24"/>
        </w:rPr>
        <w:t>Орган по стандартизации должен определить объем и продолжительность любых дополнительных общественных обсуждений.</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6.4.8</w:t>
      </w:r>
      <w:proofErr w:type="gramStart"/>
      <w:r w:rsidRPr="00756ABD">
        <w:rPr>
          <w:sz w:val="24"/>
          <w:szCs w:val="24"/>
        </w:rPr>
        <w:t xml:space="preserve"> Е</w:t>
      </w:r>
      <w:proofErr w:type="gramEnd"/>
      <w:r w:rsidRPr="00756ABD">
        <w:rPr>
          <w:sz w:val="24"/>
          <w:szCs w:val="24"/>
        </w:rPr>
        <w:t>сли существенный вопрос не может быть разрешен и по нему продолжают существовать возражения, орган по стандартизации должен инициировать урегулирование споров в соответствии со своими процедурами беспристрастного и объективного воздействия.</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 xml:space="preserve">6.5 Стадия общественного обсуждения </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6.5.1 Орган по стандартизации организует общественное обсуждение проекта стандарта и обеспечивает, чтобы:</w:t>
      </w:r>
    </w:p>
    <w:p w:rsidR="005B1628" w:rsidRPr="00756ABD" w:rsidRDefault="005B1628" w:rsidP="00D46659">
      <w:pPr>
        <w:rPr>
          <w:sz w:val="24"/>
          <w:szCs w:val="24"/>
        </w:rPr>
      </w:pPr>
    </w:p>
    <w:p w:rsidR="005B1628" w:rsidRPr="00756ABD" w:rsidRDefault="007467EB" w:rsidP="00D46659">
      <w:pPr>
        <w:numPr>
          <w:ilvl w:val="0"/>
          <w:numId w:val="12"/>
        </w:numPr>
        <w:tabs>
          <w:tab w:val="left" w:pos="780"/>
        </w:tabs>
        <w:rPr>
          <w:rFonts w:eastAsia="Arial"/>
          <w:sz w:val="24"/>
          <w:szCs w:val="24"/>
        </w:rPr>
      </w:pPr>
      <w:r w:rsidRPr="00756ABD">
        <w:rPr>
          <w:sz w:val="24"/>
          <w:szCs w:val="24"/>
        </w:rPr>
        <w:t>даты начала и окончания общественного обсуждения были объявлены своевременно и посредством соответствующих средств массовой информации,</w:t>
      </w:r>
    </w:p>
    <w:p w:rsidR="005B1628" w:rsidRPr="00756ABD" w:rsidRDefault="006254A4" w:rsidP="00D46659">
      <w:pPr>
        <w:tabs>
          <w:tab w:val="left" w:pos="1060"/>
        </w:tabs>
        <w:rPr>
          <w:sz w:val="24"/>
          <w:szCs w:val="24"/>
        </w:rPr>
      </w:pPr>
      <w:r w:rsidRPr="00756ABD">
        <w:rPr>
          <w:sz w:val="24"/>
          <w:szCs w:val="24"/>
        </w:rPr>
        <w:t xml:space="preserve">Примечание. </w:t>
      </w:r>
      <w:r w:rsidR="007467EB" w:rsidRPr="00756ABD">
        <w:rPr>
          <w:sz w:val="24"/>
          <w:szCs w:val="24"/>
        </w:rPr>
        <w:t>«Своевременно» означает (не позднее, чем) за день до начала общественного обсуждения.</w:t>
      </w:r>
    </w:p>
    <w:p w:rsidR="005B1628" w:rsidRPr="00756ABD" w:rsidRDefault="007467EB" w:rsidP="00D46659">
      <w:pPr>
        <w:numPr>
          <w:ilvl w:val="0"/>
          <w:numId w:val="13"/>
        </w:numPr>
        <w:tabs>
          <w:tab w:val="left" w:pos="780"/>
        </w:tabs>
        <w:jc w:val="both"/>
        <w:rPr>
          <w:rFonts w:eastAsia="Arial"/>
          <w:sz w:val="24"/>
          <w:szCs w:val="24"/>
        </w:rPr>
      </w:pPr>
      <w:r w:rsidRPr="00756ABD">
        <w:rPr>
          <w:sz w:val="24"/>
          <w:szCs w:val="24"/>
        </w:rPr>
        <w:t>прямое приглашение прокомментировать проект стандарта было направлено каждой выявленной заинтересованной стороне (</w:t>
      </w:r>
      <w:proofErr w:type="gramStart"/>
      <w:r w:rsidRPr="00756ABD">
        <w:rPr>
          <w:sz w:val="24"/>
          <w:szCs w:val="24"/>
        </w:rPr>
        <w:t>см</w:t>
      </w:r>
      <w:proofErr w:type="gramEnd"/>
      <w:r w:rsidRPr="00756ABD">
        <w:rPr>
          <w:sz w:val="24"/>
          <w:szCs w:val="24"/>
        </w:rPr>
        <w:t>. п. 6.2) с целью сбалансированного участия в процессе групп заинтересованных сторон,</w:t>
      </w:r>
    </w:p>
    <w:p w:rsidR="005B1628" w:rsidRPr="00756ABD" w:rsidRDefault="007467EB" w:rsidP="00D46659">
      <w:pPr>
        <w:numPr>
          <w:ilvl w:val="0"/>
          <w:numId w:val="13"/>
        </w:numPr>
        <w:tabs>
          <w:tab w:val="left" w:pos="780"/>
        </w:tabs>
        <w:rPr>
          <w:rFonts w:eastAsia="Arial"/>
          <w:sz w:val="24"/>
          <w:szCs w:val="24"/>
        </w:rPr>
      </w:pPr>
      <w:r w:rsidRPr="00756ABD">
        <w:rPr>
          <w:sz w:val="24"/>
          <w:szCs w:val="24"/>
        </w:rPr>
        <w:t>приглашения направляются заинтересованным сторонам, находящимся в неблагоприятном положении, а также ключевым заинтересованным сторонам способами, которые обеспечивают их надежную доставку и получение; приглашения должны быть понятны для получателей,</w:t>
      </w:r>
    </w:p>
    <w:p w:rsidR="005B1628" w:rsidRPr="00756ABD" w:rsidRDefault="007467EB" w:rsidP="006254A4">
      <w:pPr>
        <w:numPr>
          <w:ilvl w:val="0"/>
          <w:numId w:val="13"/>
        </w:numPr>
        <w:tabs>
          <w:tab w:val="left" w:pos="780"/>
        </w:tabs>
        <w:rPr>
          <w:rFonts w:eastAsia="Arial"/>
          <w:sz w:val="24"/>
          <w:szCs w:val="24"/>
        </w:rPr>
      </w:pPr>
      <w:r w:rsidRPr="00756ABD">
        <w:rPr>
          <w:sz w:val="24"/>
          <w:szCs w:val="24"/>
        </w:rPr>
        <w:t>проект стандарта должен быть общедоступен,</w:t>
      </w:r>
    </w:p>
    <w:p w:rsidR="005B1628" w:rsidRPr="00756ABD" w:rsidRDefault="007467EB" w:rsidP="006254A4">
      <w:pPr>
        <w:numPr>
          <w:ilvl w:val="0"/>
          <w:numId w:val="13"/>
        </w:numPr>
        <w:tabs>
          <w:tab w:val="left" w:pos="780"/>
        </w:tabs>
        <w:rPr>
          <w:rFonts w:eastAsia="Arial"/>
          <w:sz w:val="24"/>
          <w:szCs w:val="24"/>
        </w:rPr>
      </w:pPr>
      <w:r w:rsidRPr="00756ABD">
        <w:rPr>
          <w:sz w:val="24"/>
          <w:szCs w:val="24"/>
        </w:rPr>
        <w:t>стадия общественных обсуждений по продолжительности должна занимать не менее 60 дней,</w:t>
      </w:r>
    </w:p>
    <w:p w:rsidR="006254A4" w:rsidRPr="00756ABD" w:rsidRDefault="007467EB" w:rsidP="006254A4">
      <w:pPr>
        <w:numPr>
          <w:ilvl w:val="0"/>
          <w:numId w:val="13"/>
        </w:numPr>
        <w:tabs>
          <w:tab w:val="left" w:pos="780"/>
        </w:tabs>
        <w:rPr>
          <w:rFonts w:eastAsia="Arial"/>
          <w:sz w:val="24"/>
          <w:szCs w:val="24"/>
        </w:rPr>
      </w:pPr>
      <w:r w:rsidRPr="00756ABD">
        <w:rPr>
          <w:sz w:val="24"/>
          <w:szCs w:val="24"/>
        </w:rPr>
        <w:t>все комментарии должны быть объективно рассмотрены рабочей группой, а также</w:t>
      </w:r>
    </w:p>
    <w:p w:rsidR="005B1628" w:rsidRPr="00756ABD" w:rsidRDefault="007467EB" w:rsidP="00D46659">
      <w:pPr>
        <w:numPr>
          <w:ilvl w:val="0"/>
          <w:numId w:val="13"/>
        </w:numPr>
        <w:tabs>
          <w:tab w:val="left" w:pos="780"/>
        </w:tabs>
        <w:jc w:val="both"/>
        <w:rPr>
          <w:rFonts w:eastAsia="Arial"/>
          <w:sz w:val="24"/>
          <w:szCs w:val="24"/>
        </w:rPr>
      </w:pPr>
      <w:r w:rsidRPr="00756ABD">
        <w:rPr>
          <w:sz w:val="24"/>
          <w:szCs w:val="24"/>
        </w:rPr>
        <w:t>для каждого существенного вопроса должен быть составлен краткий отчет о полученных комментариях, включающий результаты рассмотрения этого вопроса.</w:t>
      </w:r>
      <w:r w:rsidR="005540F5" w:rsidRPr="00756ABD">
        <w:rPr>
          <w:sz w:val="24"/>
          <w:szCs w:val="24"/>
        </w:rPr>
        <w:t xml:space="preserve"> </w:t>
      </w:r>
      <w:r w:rsidRPr="00756ABD">
        <w:rPr>
          <w:sz w:val="24"/>
          <w:szCs w:val="24"/>
        </w:rPr>
        <w:t xml:space="preserve">Такой отчет должен находиться в общественном доступе (например, на </w:t>
      </w:r>
      <w:proofErr w:type="spellStart"/>
      <w:r w:rsidRPr="00756ABD">
        <w:rPr>
          <w:sz w:val="24"/>
          <w:szCs w:val="24"/>
        </w:rPr>
        <w:t>веб</w:t>
      </w:r>
      <w:r w:rsidR="005540F5" w:rsidRPr="00756ABD">
        <w:rPr>
          <w:sz w:val="24"/>
          <w:szCs w:val="24"/>
        </w:rPr>
        <w:t>-</w:t>
      </w:r>
      <w:r w:rsidRPr="00756ABD">
        <w:rPr>
          <w:sz w:val="24"/>
          <w:szCs w:val="24"/>
        </w:rPr>
        <w:t>сайте</w:t>
      </w:r>
      <w:proofErr w:type="spellEnd"/>
      <w:r w:rsidRPr="00756ABD">
        <w:rPr>
          <w:sz w:val="24"/>
          <w:szCs w:val="24"/>
        </w:rPr>
        <w:t>) и направляется каждому заинтересованному лицу/стороне, которая предоставила свои комментарии.</w:t>
      </w:r>
    </w:p>
    <w:p w:rsidR="005470ED" w:rsidRPr="00756ABD" w:rsidRDefault="005470ED" w:rsidP="00D46659">
      <w:pPr>
        <w:tabs>
          <w:tab w:val="left" w:pos="780"/>
        </w:tabs>
        <w:jc w:val="both"/>
        <w:rPr>
          <w:sz w:val="24"/>
          <w:szCs w:val="24"/>
        </w:rPr>
      </w:pPr>
    </w:p>
    <w:p w:rsidR="005470ED" w:rsidRPr="00756ABD" w:rsidRDefault="006254A4" w:rsidP="00D46659">
      <w:pPr>
        <w:jc w:val="both"/>
        <w:rPr>
          <w:sz w:val="24"/>
          <w:szCs w:val="24"/>
        </w:rPr>
      </w:pPr>
      <w:r w:rsidRPr="00756ABD">
        <w:rPr>
          <w:sz w:val="24"/>
          <w:szCs w:val="24"/>
        </w:rPr>
        <w:t xml:space="preserve">Примечание. </w:t>
      </w:r>
      <w:r w:rsidR="005470ED" w:rsidRPr="00756ABD">
        <w:rPr>
          <w:sz w:val="24"/>
          <w:szCs w:val="24"/>
        </w:rPr>
        <w:t>Для большей понятности краткий отчет органа по стандартизации может объединять ответы по существенным вопросам, если были получены аналогичные комментарии от разных заинтересованных сторон.</w:t>
      </w:r>
      <w:r w:rsidR="005540F5" w:rsidRPr="00756ABD">
        <w:rPr>
          <w:sz w:val="24"/>
          <w:szCs w:val="24"/>
        </w:rPr>
        <w:t xml:space="preserve"> </w:t>
      </w:r>
      <w:r w:rsidR="005470ED" w:rsidRPr="00756ABD">
        <w:rPr>
          <w:sz w:val="24"/>
          <w:szCs w:val="24"/>
        </w:rPr>
        <w:t xml:space="preserve">Однако лучше всего опубликовать каждую часть комментариев и ответ на них, чтобы каждая заинтересованная сторона могла </w:t>
      </w:r>
      <w:proofErr w:type="gramStart"/>
      <w:r w:rsidR="005470ED" w:rsidRPr="00756ABD">
        <w:rPr>
          <w:sz w:val="24"/>
          <w:szCs w:val="24"/>
        </w:rPr>
        <w:t>понять какие ответы были</w:t>
      </w:r>
      <w:proofErr w:type="gramEnd"/>
      <w:r w:rsidR="005470ED" w:rsidRPr="00756ABD">
        <w:rPr>
          <w:sz w:val="24"/>
          <w:szCs w:val="24"/>
        </w:rPr>
        <w:t xml:space="preserve"> предоставлены на ее комментарии.</w:t>
      </w:r>
    </w:p>
    <w:p w:rsidR="005470ED" w:rsidRPr="00756ABD" w:rsidRDefault="005470ED" w:rsidP="00D46659">
      <w:pPr>
        <w:rPr>
          <w:sz w:val="24"/>
          <w:szCs w:val="24"/>
        </w:rPr>
      </w:pPr>
    </w:p>
    <w:p w:rsidR="005470ED" w:rsidRPr="00756ABD" w:rsidRDefault="005470ED" w:rsidP="00D46659">
      <w:pPr>
        <w:jc w:val="both"/>
        <w:rPr>
          <w:sz w:val="24"/>
          <w:szCs w:val="24"/>
        </w:rPr>
      </w:pPr>
      <w:r w:rsidRPr="00756ABD">
        <w:rPr>
          <w:sz w:val="24"/>
          <w:szCs w:val="24"/>
        </w:rPr>
        <w:t>6.5.2</w:t>
      </w:r>
      <w:proofErr w:type="gramStart"/>
      <w:r w:rsidRPr="00756ABD">
        <w:rPr>
          <w:sz w:val="24"/>
          <w:szCs w:val="24"/>
        </w:rPr>
        <w:t xml:space="preserve"> Д</w:t>
      </w:r>
      <w:proofErr w:type="gramEnd"/>
      <w:r w:rsidRPr="00756ABD">
        <w:rPr>
          <w:sz w:val="24"/>
          <w:szCs w:val="24"/>
        </w:rPr>
        <w:t>ля новых стандартов орган по стандартизации должен организован второй этап общественных обсуждений продолжительностью не менее 30 дней.</w:t>
      </w:r>
    </w:p>
    <w:p w:rsidR="005470ED" w:rsidRPr="00756ABD" w:rsidRDefault="005470ED" w:rsidP="00D46659">
      <w:pPr>
        <w:rPr>
          <w:sz w:val="24"/>
          <w:szCs w:val="24"/>
        </w:rPr>
      </w:pPr>
    </w:p>
    <w:p w:rsidR="005470ED" w:rsidRPr="00756ABD" w:rsidRDefault="005470ED" w:rsidP="00D46659">
      <w:pPr>
        <w:tabs>
          <w:tab w:val="left" w:pos="1060"/>
        </w:tabs>
        <w:rPr>
          <w:sz w:val="24"/>
          <w:szCs w:val="24"/>
        </w:rPr>
      </w:pPr>
      <w:r w:rsidRPr="00756ABD">
        <w:rPr>
          <w:b/>
          <w:bCs/>
          <w:sz w:val="24"/>
          <w:szCs w:val="24"/>
        </w:rPr>
        <w:t xml:space="preserve">6.6 Апробация </w:t>
      </w:r>
    </w:p>
    <w:p w:rsidR="005470ED" w:rsidRPr="00756ABD" w:rsidRDefault="005470ED" w:rsidP="00D46659">
      <w:pPr>
        <w:rPr>
          <w:sz w:val="24"/>
          <w:szCs w:val="24"/>
        </w:rPr>
      </w:pPr>
    </w:p>
    <w:p w:rsidR="005470ED" w:rsidRPr="00756ABD" w:rsidRDefault="005470ED" w:rsidP="00D46659">
      <w:pPr>
        <w:jc w:val="both"/>
        <w:rPr>
          <w:sz w:val="24"/>
          <w:szCs w:val="24"/>
        </w:rPr>
      </w:pPr>
      <w:r w:rsidRPr="00756ABD">
        <w:rPr>
          <w:sz w:val="24"/>
          <w:szCs w:val="24"/>
        </w:rPr>
        <w:t>Орган по стандартизации должен организовать апробацию новог</w:t>
      </w:r>
      <w:proofErr w:type="gramStart"/>
      <w:r w:rsidRPr="00756ABD">
        <w:rPr>
          <w:sz w:val="24"/>
          <w:szCs w:val="24"/>
        </w:rPr>
        <w:t>о(</w:t>
      </w:r>
      <w:proofErr w:type="gramEnd"/>
      <w:r w:rsidRPr="00756ABD">
        <w:rPr>
          <w:sz w:val="24"/>
          <w:szCs w:val="24"/>
        </w:rPr>
        <w:t>-</w:t>
      </w:r>
      <w:proofErr w:type="spellStart"/>
      <w:r w:rsidRPr="00756ABD">
        <w:rPr>
          <w:sz w:val="24"/>
          <w:szCs w:val="24"/>
        </w:rPr>
        <w:t>ых</w:t>
      </w:r>
      <w:proofErr w:type="spellEnd"/>
      <w:r w:rsidRPr="00756ABD">
        <w:rPr>
          <w:sz w:val="24"/>
          <w:szCs w:val="24"/>
        </w:rPr>
        <w:t>) стандарта(-</w:t>
      </w:r>
      <w:proofErr w:type="spellStart"/>
      <w:r w:rsidRPr="00756ABD">
        <w:rPr>
          <w:sz w:val="24"/>
          <w:szCs w:val="24"/>
        </w:rPr>
        <w:t>ов</w:t>
      </w:r>
      <w:proofErr w:type="spellEnd"/>
      <w:r w:rsidRPr="00756ABD">
        <w:rPr>
          <w:sz w:val="24"/>
          <w:szCs w:val="24"/>
        </w:rPr>
        <w:t>), для оценки разборчивости, степени готовности и выполнимости требований стандарта. Рабочая группа должна изучить результаты апробации.</w:t>
      </w:r>
    </w:p>
    <w:p w:rsidR="005470ED" w:rsidRPr="00756ABD" w:rsidRDefault="005470ED" w:rsidP="00D46659">
      <w:pPr>
        <w:rPr>
          <w:sz w:val="24"/>
          <w:szCs w:val="24"/>
        </w:rPr>
      </w:pPr>
    </w:p>
    <w:p w:rsidR="005B1628" w:rsidRPr="00756ABD" w:rsidRDefault="005470ED" w:rsidP="00D46659">
      <w:pPr>
        <w:jc w:val="both"/>
        <w:rPr>
          <w:sz w:val="24"/>
          <w:szCs w:val="24"/>
        </w:rPr>
      </w:pPr>
      <w:r w:rsidRPr="00756ABD">
        <w:rPr>
          <w:sz w:val="24"/>
          <w:szCs w:val="24"/>
        </w:rPr>
        <w:lastRenderedPageBreak/>
        <w:t xml:space="preserve">Примечание: В случае пересмотра стандарта, когда опыт использования стандарта может заменить апробацию, проведение последней не требуется. </w:t>
      </w:r>
    </w:p>
    <w:p w:rsidR="005B1628" w:rsidRPr="00756ABD" w:rsidRDefault="005B1628" w:rsidP="00D46659">
      <w:pPr>
        <w:rPr>
          <w:sz w:val="24"/>
          <w:szCs w:val="24"/>
        </w:rPr>
      </w:pPr>
    </w:p>
    <w:p w:rsidR="005B1628" w:rsidRPr="00756ABD" w:rsidRDefault="005B1628" w:rsidP="00D46659">
      <w:pPr>
        <w:rPr>
          <w:sz w:val="24"/>
          <w:szCs w:val="24"/>
        </w:rPr>
      </w:pPr>
    </w:p>
    <w:p w:rsidR="005B1628" w:rsidRPr="00756ABD" w:rsidRDefault="007467EB" w:rsidP="00D46659">
      <w:pPr>
        <w:tabs>
          <w:tab w:val="left" w:pos="1200"/>
        </w:tabs>
        <w:rPr>
          <w:sz w:val="24"/>
          <w:szCs w:val="24"/>
        </w:rPr>
      </w:pPr>
      <w:r w:rsidRPr="00756ABD">
        <w:rPr>
          <w:b/>
          <w:bCs/>
          <w:sz w:val="24"/>
          <w:szCs w:val="24"/>
        </w:rPr>
        <w:t>7 Утверждение и опубликование стандарта</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7.1 Официальное утверждение стандартов</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Орган по стандартизации должен официально утвердить стандар</w:t>
      </w:r>
      <w:proofErr w:type="gramStart"/>
      <w:r w:rsidRPr="00756ABD">
        <w:rPr>
          <w:sz w:val="24"/>
          <w:szCs w:val="24"/>
        </w:rPr>
        <w:t>т(</w:t>
      </w:r>
      <w:proofErr w:type="gramEnd"/>
      <w:r w:rsidRPr="00756ABD">
        <w:rPr>
          <w:sz w:val="24"/>
          <w:szCs w:val="24"/>
        </w:rPr>
        <w:t>-</w:t>
      </w:r>
      <w:proofErr w:type="spellStart"/>
      <w:r w:rsidRPr="00756ABD">
        <w:rPr>
          <w:sz w:val="24"/>
          <w:szCs w:val="24"/>
        </w:rPr>
        <w:t>ы</w:t>
      </w:r>
      <w:proofErr w:type="spellEnd"/>
      <w:r w:rsidRPr="00756ABD">
        <w:rPr>
          <w:sz w:val="24"/>
          <w:szCs w:val="24"/>
        </w:rPr>
        <w:t>)/нормативный(-е) документ(-</w:t>
      </w:r>
      <w:proofErr w:type="spellStart"/>
      <w:r w:rsidRPr="00756ABD">
        <w:rPr>
          <w:sz w:val="24"/>
          <w:szCs w:val="24"/>
        </w:rPr>
        <w:t>ы</w:t>
      </w:r>
      <w:proofErr w:type="spellEnd"/>
      <w:r w:rsidRPr="00756ABD">
        <w:rPr>
          <w:sz w:val="24"/>
          <w:szCs w:val="24"/>
        </w:rPr>
        <w:t>) при наличии доказательства того, что среди членов рабочей группы был достигнут консенсус.</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7.2 Опубликование стандартов и доступ к ним</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7.2.1 Официально утвержденные стандар</w:t>
      </w:r>
      <w:proofErr w:type="gramStart"/>
      <w:r w:rsidRPr="00756ABD">
        <w:rPr>
          <w:sz w:val="24"/>
          <w:szCs w:val="24"/>
        </w:rPr>
        <w:t>т(</w:t>
      </w:r>
      <w:proofErr w:type="gramEnd"/>
      <w:r w:rsidRPr="00756ABD">
        <w:rPr>
          <w:sz w:val="24"/>
          <w:szCs w:val="24"/>
        </w:rPr>
        <w:t>-</w:t>
      </w:r>
      <w:proofErr w:type="spellStart"/>
      <w:r w:rsidRPr="00756ABD">
        <w:rPr>
          <w:sz w:val="24"/>
          <w:szCs w:val="24"/>
        </w:rPr>
        <w:t>ы</w:t>
      </w:r>
      <w:proofErr w:type="spellEnd"/>
      <w:r w:rsidRPr="00756ABD">
        <w:rPr>
          <w:sz w:val="24"/>
          <w:szCs w:val="24"/>
        </w:rPr>
        <w:t>)/нормативный(-е) документ(-</w:t>
      </w:r>
      <w:proofErr w:type="spellStart"/>
      <w:r w:rsidRPr="00756ABD">
        <w:rPr>
          <w:sz w:val="24"/>
          <w:szCs w:val="24"/>
        </w:rPr>
        <w:t>ы</w:t>
      </w:r>
      <w:proofErr w:type="spellEnd"/>
      <w:r w:rsidRPr="00756ABD">
        <w:rPr>
          <w:sz w:val="24"/>
          <w:szCs w:val="24"/>
        </w:rPr>
        <w:t>) должны быть опубликованы и доступны бесплатно в течение 14 дней с момента официального утверждения или в другие сроки, определенные органом по стандартизации.</w:t>
      </w:r>
    </w:p>
    <w:p w:rsidR="005B1628" w:rsidRPr="00756ABD" w:rsidRDefault="005B1628" w:rsidP="00D46659">
      <w:pPr>
        <w:rPr>
          <w:sz w:val="24"/>
          <w:szCs w:val="24"/>
        </w:rPr>
      </w:pPr>
    </w:p>
    <w:p w:rsidR="005B1628" w:rsidRPr="00756ABD" w:rsidRDefault="007467EB" w:rsidP="00D46659">
      <w:pPr>
        <w:rPr>
          <w:sz w:val="24"/>
          <w:szCs w:val="24"/>
        </w:rPr>
      </w:pPr>
      <w:r w:rsidRPr="00756ABD">
        <w:rPr>
          <w:sz w:val="24"/>
          <w:szCs w:val="24"/>
        </w:rPr>
        <w:t>7.2.2 Стандар</w:t>
      </w:r>
      <w:proofErr w:type="gramStart"/>
      <w:r w:rsidRPr="00756ABD">
        <w:rPr>
          <w:sz w:val="24"/>
          <w:szCs w:val="24"/>
        </w:rPr>
        <w:t>т(</w:t>
      </w:r>
      <w:proofErr w:type="gramEnd"/>
      <w:r w:rsidRPr="00756ABD">
        <w:rPr>
          <w:sz w:val="24"/>
          <w:szCs w:val="24"/>
        </w:rPr>
        <w:t>-</w:t>
      </w:r>
      <w:proofErr w:type="spellStart"/>
      <w:r w:rsidRPr="00756ABD">
        <w:rPr>
          <w:sz w:val="24"/>
          <w:szCs w:val="24"/>
        </w:rPr>
        <w:t>ы</w:t>
      </w:r>
      <w:proofErr w:type="spellEnd"/>
      <w:r w:rsidRPr="00756ABD">
        <w:rPr>
          <w:sz w:val="24"/>
          <w:szCs w:val="24"/>
        </w:rPr>
        <w:t>) должен включать:</w:t>
      </w:r>
    </w:p>
    <w:p w:rsidR="005B1628" w:rsidRPr="00756ABD" w:rsidRDefault="005B1628" w:rsidP="00D46659">
      <w:pPr>
        <w:rPr>
          <w:sz w:val="24"/>
          <w:szCs w:val="24"/>
        </w:rPr>
      </w:pPr>
    </w:p>
    <w:p w:rsidR="005B1628" w:rsidRPr="00756ABD" w:rsidRDefault="007467EB" w:rsidP="00D46659">
      <w:pPr>
        <w:numPr>
          <w:ilvl w:val="0"/>
          <w:numId w:val="14"/>
        </w:numPr>
        <w:tabs>
          <w:tab w:val="left" w:pos="1080"/>
        </w:tabs>
        <w:rPr>
          <w:rFonts w:eastAsia="Arial"/>
          <w:sz w:val="24"/>
          <w:szCs w:val="24"/>
        </w:rPr>
      </w:pPr>
      <w:r w:rsidRPr="00756ABD">
        <w:rPr>
          <w:sz w:val="24"/>
          <w:szCs w:val="24"/>
        </w:rPr>
        <w:t>контактную информацию об органе по стандартизации,</w:t>
      </w:r>
    </w:p>
    <w:p w:rsidR="005B1628" w:rsidRPr="00756ABD" w:rsidRDefault="005B1628" w:rsidP="00D46659">
      <w:pPr>
        <w:rPr>
          <w:rFonts w:eastAsia="Arial"/>
          <w:sz w:val="24"/>
          <w:szCs w:val="24"/>
        </w:rPr>
      </w:pPr>
    </w:p>
    <w:p w:rsidR="005B1628" w:rsidRPr="00756ABD" w:rsidRDefault="007467EB" w:rsidP="00D46659">
      <w:pPr>
        <w:numPr>
          <w:ilvl w:val="0"/>
          <w:numId w:val="14"/>
        </w:numPr>
        <w:tabs>
          <w:tab w:val="left" w:pos="1080"/>
        </w:tabs>
        <w:rPr>
          <w:rFonts w:eastAsia="Arial"/>
          <w:sz w:val="24"/>
          <w:szCs w:val="24"/>
        </w:rPr>
      </w:pPr>
      <w:r w:rsidRPr="00756ABD">
        <w:rPr>
          <w:sz w:val="24"/>
          <w:szCs w:val="24"/>
        </w:rPr>
        <w:t>указание об официальном языке стандарта,</w:t>
      </w:r>
    </w:p>
    <w:p w:rsidR="005B1628" w:rsidRPr="00756ABD" w:rsidRDefault="005B1628" w:rsidP="00D46659">
      <w:pPr>
        <w:rPr>
          <w:rFonts w:eastAsia="Arial"/>
          <w:sz w:val="24"/>
          <w:szCs w:val="24"/>
        </w:rPr>
      </w:pPr>
    </w:p>
    <w:p w:rsidR="005B1628" w:rsidRPr="00756ABD" w:rsidRDefault="007467EB" w:rsidP="00D46659">
      <w:pPr>
        <w:numPr>
          <w:ilvl w:val="0"/>
          <w:numId w:val="14"/>
        </w:numPr>
        <w:tabs>
          <w:tab w:val="left" w:pos="1080"/>
        </w:tabs>
        <w:rPr>
          <w:rFonts w:eastAsia="Arial"/>
          <w:sz w:val="24"/>
          <w:szCs w:val="24"/>
        </w:rPr>
      </w:pPr>
      <w:r w:rsidRPr="00756ABD">
        <w:rPr>
          <w:sz w:val="24"/>
          <w:szCs w:val="24"/>
        </w:rPr>
        <w:t>примечание о том, что когда существует разногласие между версиями стандарта, преимущественной является версия стандарта, одобренная Советом PEFC.</w:t>
      </w:r>
    </w:p>
    <w:p w:rsidR="005B1628" w:rsidRPr="00756ABD" w:rsidRDefault="005B1628" w:rsidP="00D46659">
      <w:pPr>
        <w:rPr>
          <w:rFonts w:eastAsia="Arial"/>
          <w:sz w:val="24"/>
          <w:szCs w:val="24"/>
        </w:rPr>
      </w:pPr>
    </w:p>
    <w:p w:rsidR="005B1628" w:rsidRPr="00756ABD" w:rsidRDefault="007467EB" w:rsidP="00D46659">
      <w:pPr>
        <w:numPr>
          <w:ilvl w:val="0"/>
          <w:numId w:val="14"/>
        </w:numPr>
        <w:tabs>
          <w:tab w:val="left" w:pos="1080"/>
        </w:tabs>
        <w:rPr>
          <w:rFonts w:eastAsia="Arial"/>
          <w:sz w:val="24"/>
          <w:szCs w:val="24"/>
        </w:rPr>
      </w:pPr>
      <w:r w:rsidRPr="00756ABD">
        <w:rPr>
          <w:sz w:val="24"/>
          <w:szCs w:val="24"/>
        </w:rPr>
        <w:t>дату утверждения и дату следующего периодического пересмотра.</w:t>
      </w:r>
    </w:p>
    <w:p w:rsidR="005B1628" w:rsidRPr="00756ABD" w:rsidRDefault="005B1628" w:rsidP="00D46659">
      <w:pPr>
        <w:rPr>
          <w:sz w:val="24"/>
          <w:szCs w:val="24"/>
        </w:rPr>
      </w:pPr>
    </w:p>
    <w:p w:rsidR="005B1628" w:rsidRPr="00756ABD" w:rsidRDefault="006254A4" w:rsidP="00D46659">
      <w:pPr>
        <w:rPr>
          <w:sz w:val="24"/>
          <w:szCs w:val="24"/>
        </w:rPr>
      </w:pPr>
      <w:r w:rsidRPr="00756ABD">
        <w:rPr>
          <w:sz w:val="24"/>
          <w:szCs w:val="24"/>
        </w:rPr>
        <w:t xml:space="preserve">Примечание. </w:t>
      </w:r>
      <w:r w:rsidR="007467EB" w:rsidRPr="00756ABD">
        <w:rPr>
          <w:sz w:val="24"/>
          <w:szCs w:val="24"/>
        </w:rPr>
        <w:t>Датой следующего периодического пересмотра может быть дата, назначенная ранее, чем пять лет от даты утверждения, на основе (например) ожиданий заинтересованных сторон или других ожидаемых событий.</w:t>
      </w:r>
    </w:p>
    <w:p w:rsidR="005B1628" w:rsidRPr="00756ABD" w:rsidRDefault="005B1628" w:rsidP="00D46659">
      <w:pPr>
        <w:rPr>
          <w:sz w:val="24"/>
          <w:szCs w:val="24"/>
        </w:rPr>
      </w:pPr>
    </w:p>
    <w:p w:rsidR="005B1628" w:rsidRPr="00756ABD" w:rsidRDefault="007467EB" w:rsidP="00D46659">
      <w:pPr>
        <w:rPr>
          <w:sz w:val="24"/>
          <w:szCs w:val="24"/>
        </w:rPr>
      </w:pPr>
      <w:r w:rsidRPr="00756ABD">
        <w:rPr>
          <w:sz w:val="24"/>
          <w:szCs w:val="24"/>
        </w:rPr>
        <w:t>7.2.3 Печатные копии предоставляются по запросу по цене, покрывающей только административные расходы (если таковые имеются).</w:t>
      </w:r>
    </w:p>
    <w:p w:rsidR="005B1628" w:rsidRPr="00756ABD" w:rsidRDefault="005B1628" w:rsidP="00D46659">
      <w:pPr>
        <w:rPr>
          <w:sz w:val="24"/>
          <w:szCs w:val="24"/>
        </w:rPr>
      </w:pPr>
    </w:p>
    <w:p w:rsidR="005B1628" w:rsidRPr="00756ABD" w:rsidRDefault="007467EB" w:rsidP="00D46659">
      <w:pPr>
        <w:rPr>
          <w:sz w:val="24"/>
          <w:szCs w:val="24"/>
        </w:rPr>
      </w:pPr>
      <w:r w:rsidRPr="00756ABD">
        <w:rPr>
          <w:sz w:val="24"/>
          <w:szCs w:val="24"/>
        </w:rPr>
        <w:t>7.2.4 Орган по стандартизации должен опубликовать в открытом доступе отчет о ходе разработки стандарта (</w:t>
      </w:r>
      <w:proofErr w:type="gramStart"/>
      <w:r w:rsidRPr="00756ABD">
        <w:rPr>
          <w:sz w:val="24"/>
          <w:szCs w:val="24"/>
        </w:rPr>
        <w:t>см</w:t>
      </w:r>
      <w:proofErr w:type="gramEnd"/>
      <w:r w:rsidRPr="00756ABD">
        <w:rPr>
          <w:sz w:val="24"/>
          <w:szCs w:val="24"/>
        </w:rPr>
        <w:t>. PEFC GD 1007).</w:t>
      </w:r>
    </w:p>
    <w:p w:rsidR="005B1628" w:rsidRPr="00756ABD" w:rsidRDefault="005B1628" w:rsidP="00D46659">
      <w:pPr>
        <w:rPr>
          <w:sz w:val="24"/>
          <w:szCs w:val="24"/>
        </w:rPr>
      </w:pPr>
    </w:p>
    <w:p w:rsidR="005B1628" w:rsidRPr="00756ABD" w:rsidRDefault="007467EB" w:rsidP="00D46659">
      <w:pPr>
        <w:tabs>
          <w:tab w:val="left" w:pos="1200"/>
        </w:tabs>
        <w:rPr>
          <w:sz w:val="24"/>
          <w:szCs w:val="24"/>
        </w:rPr>
      </w:pPr>
      <w:r w:rsidRPr="00756ABD">
        <w:rPr>
          <w:b/>
          <w:bCs/>
          <w:sz w:val="24"/>
          <w:szCs w:val="24"/>
        </w:rPr>
        <w:t>8 Периодический пересмотр стандартов</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8.1 Общие положения</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Стандар</w:t>
      </w:r>
      <w:proofErr w:type="gramStart"/>
      <w:r w:rsidRPr="00756ABD">
        <w:rPr>
          <w:sz w:val="24"/>
          <w:szCs w:val="24"/>
        </w:rPr>
        <w:t>т(</w:t>
      </w:r>
      <w:proofErr w:type="gramEnd"/>
      <w:r w:rsidRPr="00756ABD">
        <w:rPr>
          <w:sz w:val="24"/>
          <w:szCs w:val="24"/>
        </w:rPr>
        <w:t>-</w:t>
      </w:r>
      <w:proofErr w:type="spellStart"/>
      <w:r w:rsidRPr="00756ABD">
        <w:rPr>
          <w:sz w:val="24"/>
          <w:szCs w:val="24"/>
        </w:rPr>
        <w:t>ы</w:t>
      </w:r>
      <w:proofErr w:type="spellEnd"/>
      <w:r w:rsidRPr="00756ABD">
        <w:rPr>
          <w:sz w:val="24"/>
          <w:szCs w:val="24"/>
        </w:rPr>
        <w:t>)/нормативный(-е) документ(-</w:t>
      </w:r>
      <w:proofErr w:type="spellStart"/>
      <w:r w:rsidRPr="00756ABD">
        <w:rPr>
          <w:sz w:val="24"/>
          <w:szCs w:val="24"/>
        </w:rPr>
        <w:t>ы</w:t>
      </w:r>
      <w:proofErr w:type="spellEnd"/>
      <w:r w:rsidRPr="00756ABD">
        <w:rPr>
          <w:sz w:val="24"/>
          <w:szCs w:val="24"/>
        </w:rPr>
        <w:t>) подлежат пересмотру не реже одного раза в пять лет. Пересмотр должен основываться на рассмотрении комментариев, полученных во время применения стандарта и анализа недоработок.</w:t>
      </w:r>
      <w:r w:rsidR="00ED1651" w:rsidRPr="00756ABD">
        <w:rPr>
          <w:sz w:val="24"/>
          <w:szCs w:val="24"/>
        </w:rPr>
        <w:t xml:space="preserve"> </w:t>
      </w:r>
      <w:r w:rsidRPr="00756ABD">
        <w:rPr>
          <w:sz w:val="24"/>
          <w:szCs w:val="24"/>
        </w:rPr>
        <w:t>При необходимости организуется обсуждение с заинтересованными сторонами  для получения дополнительных комментариев и информации.</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8.2 Механизм обратной связи</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8.2.1 Орган по стандартизации должен разработать и использовать постоянный механизм сбора и регистрации комментариев по стандарту.</w:t>
      </w:r>
      <w:r w:rsidR="00ED1651" w:rsidRPr="00756ABD">
        <w:rPr>
          <w:sz w:val="24"/>
          <w:szCs w:val="24"/>
        </w:rPr>
        <w:t xml:space="preserve"> </w:t>
      </w:r>
      <w:r w:rsidRPr="00756ABD">
        <w:rPr>
          <w:sz w:val="24"/>
          <w:szCs w:val="24"/>
        </w:rPr>
        <w:t xml:space="preserve">Этот механизм должен быть доступен на </w:t>
      </w:r>
      <w:proofErr w:type="spellStart"/>
      <w:r w:rsidRPr="00756ABD">
        <w:rPr>
          <w:sz w:val="24"/>
          <w:szCs w:val="24"/>
        </w:rPr>
        <w:t>веб-сайте</w:t>
      </w:r>
      <w:proofErr w:type="spellEnd"/>
      <w:r w:rsidRPr="00756ABD">
        <w:rPr>
          <w:sz w:val="24"/>
          <w:szCs w:val="24"/>
        </w:rPr>
        <w:t xml:space="preserve"> органа по стандартизации и/или национального органа управления PEFC с четкими указаниями о возможностях предоставлении комментариев.</w:t>
      </w:r>
    </w:p>
    <w:p w:rsidR="005B1628" w:rsidRPr="00756ABD" w:rsidRDefault="005B1628" w:rsidP="00D46659">
      <w:pPr>
        <w:rPr>
          <w:sz w:val="24"/>
          <w:szCs w:val="24"/>
        </w:rPr>
      </w:pPr>
    </w:p>
    <w:p w:rsidR="005B1628" w:rsidRPr="00756ABD" w:rsidRDefault="006254A4" w:rsidP="00D46659">
      <w:pPr>
        <w:rPr>
          <w:sz w:val="24"/>
          <w:szCs w:val="24"/>
        </w:rPr>
      </w:pPr>
      <w:r w:rsidRPr="00756ABD">
        <w:rPr>
          <w:sz w:val="24"/>
          <w:szCs w:val="24"/>
        </w:rPr>
        <w:lastRenderedPageBreak/>
        <w:t xml:space="preserve">Примечание. </w:t>
      </w:r>
      <w:r w:rsidR="007467EB" w:rsidRPr="00756ABD">
        <w:rPr>
          <w:sz w:val="24"/>
          <w:szCs w:val="24"/>
        </w:rPr>
        <w:t xml:space="preserve">Обратная связь может быть направлена в различных форматах: </w:t>
      </w:r>
      <w:proofErr w:type="gramStart"/>
      <w:r w:rsidR="007467EB" w:rsidRPr="00756ABD">
        <w:rPr>
          <w:sz w:val="24"/>
          <w:szCs w:val="24"/>
        </w:rPr>
        <w:t>комментарии, просьбы</w:t>
      </w:r>
      <w:proofErr w:type="gramEnd"/>
      <w:r w:rsidR="007467EB" w:rsidRPr="00756ABD">
        <w:rPr>
          <w:sz w:val="24"/>
          <w:szCs w:val="24"/>
        </w:rPr>
        <w:t xml:space="preserve"> о разъяснении и/или толковании, жалобы и пр.</w:t>
      </w:r>
    </w:p>
    <w:p w:rsidR="005B1628" w:rsidRPr="00756ABD" w:rsidRDefault="005B1628" w:rsidP="00D46659">
      <w:pPr>
        <w:rPr>
          <w:sz w:val="24"/>
          <w:szCs w:val="24"/>
        </w:rPr>
      </w:pPr>
    </w:p>
    <w:p w:rsidR="005B1628" w:rsidRPr="00756ABD" w:rsidRDefault="007467EB" w:rsidP="00D46659">
      <w:pPr>
        <w:rPr>
          <w:sz w:val="24"/>
          <w:szCs w:val="24"/>
        </w:rPr>
      </w:pPr>
      <w:r w:rsidRPr="00756ABD">
        <w:rPr>
          <w:sz w:val="24"/>
          <w:szCs w:val="24"/>
        </w:rPr>
        <w:t>8.2.2. Все комментарии, полученные по всем каналам, включая встречи, учебные курсы и т.п.</w:t>
      </w:r>
      <w:r w:rsidR="00ED1651" w:rsidRPr="00756ABD">
        <w:rPr>
          <w:sz w:val="24"/>
          <w:szCs w:val="24"/>
        </w:rPr>
        <w:t xml:space="preserve">  </w:t>
      </w:r>
      <w:r w:rsidRPr="00756ABD">
        <w:rPr>
          <w:sz w:val="24"/>
          <w:szCs w:val="24"/>
        </w:rPr>
        <w:t xml:space="preserve">должны </w:t>
      </w:r>
      <w:proofErr w:type="gramStart"/>
      <w:r w:rsidRPr="00756ABD">
        <w:rPr>
          <w:sz w:val="24"/>
          <w:szCs w:val="24"/>
        </w:rPr>
        <w:t>быть</w:t>
      </w:r>
      <w:proofErr w:type="gramEnd"/>
      <w:r w:rsidRPr="00756ABD">
        <w:rPr>
          <w:sz w:val="24"/>
          <w:szCs w:val="24"/>
        </w:rPr>
        <w:t xml:space="preserve"> зарегистрированы и рассмотрены.</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8.3 Анализ недоработок</w:t>
      </w:r>
    </w:p>
    <w:p w:rsidR="005B1628" w:rsidRPr="00756ABD" w:rsidRDefault="007467EB" w:rsidP="00D46659">
      <w:pPr>
        <w:jc w:val="both"/>
        <w:rPr>
          <w:sz w:val="24"/>
          <w:szCs w:val="24"/>
        </w:rPr>
      </w:pPr>
      <w:r w:rsidRPr="00756ABD">
        <w:rPr>
          <w:sz w:val="24"/>
          <w:szCs w:val="24"/>
        </w:rPr>
        <w:t>8.3.1. В начале процесса пересмотра орган по стандартизации должен оценить стандарт на соответствие Международным стандартам PEFC, национальным законам и правилам и другим соответствующим стандартам для выявления потенциальных недоработок в стандарте.</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8.3.2. Орган по стандартизации должен учитывать последние научные знания, исследования и соответствующие актуальные вопросы.</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8.4 Обсуждение с заинтересованными сторонами</w:t>
      </w:r>
    </w:p>
    <w:p w:rsidR="005B1628" w:rsidRPr="00756ABD" w:rsidRDefault="007467EB" w:rsidP="00D46659">
      <w:pPr>
        <w:jc w:val="both"/>
        <w:rPr>
          <w:sz w:val="24"/>
          <w:szCs w:val="24"/>
        </w:rPr>
      </w:pPr>
      <w:r w:rsidRPr="00756ABD">
        <w:rPr>
          <w:sz w:val="24"/>
          <w:szCs w:val="24"/>
        </w:rPr>
        <w:t>8.4.1</w:t>
      </w:r>
      <w:proofErr w:type="gramStart"/>
      <w:r w:rsidRPr="00756ABD">
        <w:rPr>
          <w:sz w:val="24"/>
          <w:szCs w:val="24"/>
        </w:rPr>
        <w:t xml:space="preserve"> В</w:t>
      </w:r>
      <w:proofErr w:type="gramEnd"/>
      <w:r w:rsidRPr="00756ABD">
        <w:rPr>
          <w:sz w:val="24"/>
          <w:szCs w:val="24"/>
        </w:rPr>
        <w:t xml:space="preserve"> тех случаях, когда анализ комментариев и анализ недоработок не свидетельствуют о необходимости пересмотра стандарта, орган по стандартизации должен организовать обсуждение с заинтересованными сторонами для определения необходимости пересмотра стандарта.</w:t>
      </w:r>
      <w:r w:rsidR="00ED1651" w:rsidRPr="00756ABD">
        <w:rPr>
          <w:sz w:val="24"/>
          <w:szCs w:val="24"/>
        </w:rPr>
        <w:t xml:space="preserve"> </w:t>
      </w:r>
      <w:r w:rsidRPr="00756ABD">
        <w:rPr>
          <w:sz w:val="24"/>
          <w:szCs w:val="24"/>
        </w:rPr>
        <w:t>Орган по стандартизации должен включить анализ пробелов в обсуждение с заинтересованными сторонами.</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8.4.2. В начале процесса пересмотра орган по стандартизации должен обновить свой перечень заинтересованных сторон (</w:t>
      </w:r>
      <w:proofErr w:type="gramStart"/>
      <w:r w:rsidRPr="00756ABD">
        <w:rPr>
          <w:sz w:val="24"/>
          <w:szCs w:val="24"/>
        </w:rPr>
        <w:t>см</w:t>
      </w:r>
      <w:proofErr w:type="gramEnd"/>
      <w:r w:rsidRPr="00756ABD">
        <w:rPr>
          <w:sz w:val="24"/>
          <w:szCs w:val="24"/>
        </w:rPr>
        <w:t>. п. 6.2).</w:t>
      </w:r>
    </w:p>
    <w:p w:rsidR="005B1628" w:rsidRPr="00756ABD" w:rsidRDefault="005B1628" w:rsidP="00D46659">
      <w:pPr>
        <w:rPr>
          <w:sz w:val="24"/>
          <w:szCs w:val="24"/>
        </w:rPr>
      </w:pPr>
    </w:p>
    <w:p w:rsidR="005B1628" w:rsidRPr="00756ABD" w:rsidRDefault="007467EB" w:rsidP="00D46659">
      <w:pPr>
        <w:rPr>
          <w:sz w:val="24"/>
          <w:szCs w:val="24"/>
        </w:rPr>
      </w:pPr>
      <w:r w:rsidRPr="00756ABD">
        <w:rPr>
          <w:sz w:val="24"/>
          <w:szCs w:val="24"/>
        </w:rPr>
        <w:t>8.4.3 Орган по стандартизации должен организовать:</w:t>
      </w:r>
    </w:p>
    <w:p w:rsidR="005B1628" w:rsidRPr="00756ABD" w:rsidRDefault="007467EB" w:rsidP="00D46659">
      <w:pPr>
        <w:numPr>
          <w:ilvl w:val="0"/>
          <w:numId w:val="15"/>
        </w:numPr>
        <w:tabs>
          <w:tab w:val="left" w:pos="1080"/>
        </w:tabs>
        <w:rPr>
          <w:rFonts w:eastAsia="Arial"/>
          <w:sz w:val="24"/>
          <w:szCs w:val="24"/>
        </w:rPr>
      </w:pPr>
      <w:r w:rsidRPr="00756ABD">
        <w:rPr>
          <w:sz w:val="24"/>
          <w:szCs w:val="24"/>
        </w:rPr>
        <w:t>период общественных обсуждений продолжительностью не менее 30 дней (в соответствии с требованиями пункта 6.5.1) и/или,</w:t>
      </w:r>
    </w:p>
    <w:p w:rsidR="005B1628" w:rsidRPr="00756ABD" w:rsidRDefault="007467EB" w:rsidP="00D46659">
      <w:pPr>
        <w:numPr>
          <w:ilvl w:val="0"/>
          <w:numId w:val="15"/>
        </w:numPr>
        <w:tabs>
          <w:tab w:val="left" w:pos="1080"/>
        </w:tabs>
        <w:rPr>
          <w:rFonts w:eastAsia="Arial"/>
          <w:sz w:val="24"/>
          <w:szCs w:val="24"/>
        </w:rPr>
      </w:pPr>
      <w:r w:rsidRPr="00756ABD">
        <w:rPr>
          <w:sz w:val="24"/>
          <w:szCs w:val="24"/>
        </w:rPr>
        <w:t>встречи с заинтересованными сторонами.</w:t>
      </w:r>
    </w:p>
    <w:p w:rsidR="005B1628" w:rsidRPr="00756ABD" w:rsidRDefault="005B1628" w:rsidP="00D46659">
      <w:pPr>
        <w:rPr>
          <w:sz w:val="24"/>
          <w:szCs w:val="24"/>
        </w:rPr>
      </w:pPr>
    </w:p>
    <w:p w:rsidR="005B1628" w:rsidRPr="00756ABD" w:rsidRDefault="007467EB" w:rsidP="00D46659">
      <w:pPr>
        <w:rPr>
          <w:sz w:val="24"/>
          <w:szCs w:val="24"/>
        </w:rPr>
      </w:pPr>
      <w:r w:rsidRPr="00756ABD">
        <w:rPr>
          <w:sz w:val="24"/>
          <w:szCs w:val="24"/>
        </w:rPr>
        <w:t>8.4.4 Орган по стандартизации должен своевременно объявить о начале процесса пересмотра (</w:t>
      </w:r>
      <w:proofErr w:type="gramStart"/>
      <w:r w:rsidRPr="00756ABD">
        <w:rPr>
          <w:sz w:val="24"/>
          <w:szCs w:val="24"/>
        </w:rPr>
        <w:t>см</w:t>
      </w:r>
      <w:proofErr w:type="gramEnd"/>
      <w:r w:rsidRPr="00756ABD">
        <w:rPr>
          <w:sz w:val="24"/>
          <w:szCs w:val="24"/>
        </w:rPr>
        <w:t>. 6.3).</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8.5 Принятие решений</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8.5.1</w:t>
      </w:r>
      <w:proofErr w:type="gramStart"/>
      <w:r w:rsidRPr="00756ABD">
        <w:rPr>
          <w:sz w:val="24"/>
          <w:szCs w:val="24"/>
        </w:rPr>
        <w:t xml:space="preserve"> Н</w:t>
      </w:r>
      <w:proofErr w:type="gramEnd"/>
      <w:r w:rsidRPr="00756ABD">
        <w:rPr>
          <w:sz w:val="24"/>
          <w:szCs w:val="24"/>
        </w:rPr>
        <w:t>а основании комментариев, полученных в течение периода применения стандарта, результатов анализа недоработок и обсуждений, орган по стандартизации должен принять решение о необходимости подтверждения или о необходимости исправления стандарта.</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8.5.2 Решение принимается самым высшим органом, ответственным за принятие решений у органа по стандартизации.</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8.5.3</w:t>
      </w:r>
      <w:proofErr w:type="gramStart"/>
      <w:r w:rsidRPr="00756ABD">
        <w:rPr>
          <w:sz w:val="24"/>
          <w:szCs w:val="24"/>
        </w:rPr>
        <w:t xml:space="preserve"> Е</w:t>
      </w:r>
      <w:proofErr w:type="gramEnd"/>
      <w:r w:rsidRPr="00756ABD">
        <w:rPr>
          <w:sz w:val="24"/>
          <w:szCs w:val="24"/>
        </w:rPr>
        <w:t>сли принимается решение о подтверждении стандарта, орган по стандартизации должен предоставить обоснование для принятия такого решения и сделать его общедоступным.</w:t>
      </w:r>
    </w:p>
    <w:p w:rsidR="005470ED" w:rsidRPr="00756ABD" w:rsidRDefault="005470ED" w:rsidP="00D46659">
      <w:pPr>
        <w:jc w:val="both"/>
        <w:rPr>
          <w:sz w:val="24"/>
          <w:szCs w:val="24"/>
        </w:rPr>
      </w:pPr>
      <w:r w:rsidRPr="00756ABD">
        <w:rPr>
          <w:sz w:val="24"/>
          <w:szCs w:val="24"/>
        </w:rPr>
        <w:t>8.5.4</w:t>
      </w:r>
      <w:proofErr w:type="gramStart"/>
      <w:r w:rsidRPr="00756ABD">
        <w:rPr>
          <w:sz w:val="24"/>
          <w:szCs w:val="24"/>
        </w:rPr>
        <w:t xml:space="preserve"> В</w:t>
      </w:r>
      <w:proofErr w:type="gramEnd"/>
      <w:r w:rsidRPr="00756ABD">
        <w:rPr>
          <w:sz w:val="24"/>
          <w:szCs w:val="24"/>
        </w:rPr>
        <w:t xml:space="preserve"> случае принятия решения об исправлении стандарта орган по стандартизации должен указать тип исправления стандарта (обычное или редакционное исправление).</w:t>
      </w:r>
    </w:p>
    <w:p w:rsidR="005B1628" w:rsidRPr="00756ABD" w:rsidRDefault="005B1628" w:rsidP="00D46659">
      <w:pPr>
        <w:rPr>
          <w:sz w:val="24"/>
          <w:szCs w:val="24"/>
        </w:rPr>
      </w:pPr>
    </w:p>
    <w:p w:rsidR="005B1628" w:rsidRPr="00756ABD" w:rsidRDefault="005B1628" w:rsidP="00D46659">
      <w:pPr>
        <w:rPr>
          <w:sz w:val="24"/>
          <w:szCs w:val="24"/>
        </w:rPr>
      </w:pPr>
    </w:p>
    <w:p w:rsidR="00DA74B4" w:rsidRPr="00756ABD" w:rsidRDefault="00DA74B4" w:rsidP="00D46659">
      <w:pPr>
        <w:rPr>
          <w:sz w:val="24"/>
          <w:szCs w:val="24"/>
        </w:rPr>
      </w:pPr>
    </w:p>
    <w:p w:rsidR="00DA74B4" w:rsidRPr="00756ABD" w:rsidRDefault="00DA74B4" w:rsidP="00D46659">
      <w:pPr>
        <w:rPr>
          <w:sz w:val="24"/>
          <w:szCs w:val="24"/>
        </w:rPr>
      </w:pPr>
    </w:p>
    <w:p w:rsidR="00DA74B4" w:rsidRPr="00756ABD" w:rsidRDefault="00DA74B4" w:rsidP="00D46659">
      <w:pPr>
        <w:rPr>
          <w:sz w:val="24"/>
          <w:szCs w:val="24"/>
        </w:rPr>
      </w:pPr>
    </w:p>
    <w:p w:rsidR="00ED1651" w:rsidRPr="00756ABD" w:rsidRDefault="00ED1651" w:rsidP="00D46659">
      <w:pPr>
        <w:rPr>
          <w:sz w:val="24"/>
          <w:szCs w:val="24"/>
        </w:rPr>
      </w:pPr>
    </w:p>
    <w:p w:rsidR="00ED1651" w:rsidRPr="00756ABD" w:rsidRDefault="00ED1651" w:rsidP="00D46659">
      <w:pPr>
        <w:rPr>
          <w:sz w:val="24"/>
          <w:szCs w:val="24"/>
        </w:rPr>
      </w:pPr>
    </w:p>
    <w:p w:rsidR="005B1628" w:rsidRPr="00756ABD" w:rsidRDefault="007467EB" w:rsidP="00D46659">
      <w:pPr>
        <w:tabs>
          <w:tab w:val="left" w:pos="1200"/>
        </w:tabs>
        <w:rPr>
          <w:sz w:val="24"/>
          <w:szCs w:val="24"/>
        </w:rPr>
      </w:pPr>
      <w:r w:rsidRPr="00756ABD">
        <w:rPr>
          <w:b/>
          <w:bCs/>
          <w:sz w:val="24"/>
          <w:szCs w:val="24"/>
        </w:rPr>
        <w:lastRenderedPageBreak/>
        <w:t>9. Исправление стандартов</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9.1 Обычное исправление</w:t>
      </w:r>
    </w:p>
    <w:p w:rsidR="005B1628" w:rsidRPr="00756ABD" w:rsidRDefault="007467EB" w:rsidP="00D46659">
      <w:pPr>
        <w:jc w:val="both"/>
        <w:rPr>
          <w:sz w:val="24"/>
          <w:szCs w:val="24"/>
        </w:rPr>
      </w:pPr>
      <w:r w:rsidRPr="00756ABD">
        <w:rPr>
          <w:sz w:val="24"/>
          <w:szCs w:val="24"/>
        </w:rPr>
        <w:t>Процедуры исправления стандарта (стандартов) / нормативного документа (нормативных документов) должны соответствовать требованиям, изложенным в разделе 6.</w:t>
      </w:r>
    </w:p>
    <w:p w:rsidR="005B1628" w:rsidRPr="00756ABD" w:rsidRDefault="007467EB" w:rsidP="00D46659">
      <w:pPr>
        <w:jc w:val="both"/>
        <w:rPr>
          <w:sz w:val="24"/>
          <w:szCs w:val="24"/>
        </w:rPr>
      </w:pPr>
      <w:r w:rsidRPr="00756ABD">
        <w:rPr>
          <w:sz w:val="24"/>
          <w:szCs w:val="24"/>
        </w:rPr>
        <w:t>Обычное исправление стандарта может происходить при периодическом пересмотре или в промежутке между такими пересмотрами, но не включает в себя внесение редакционных и срочных изменений.</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9.2 Редакционное исправление</w:t>
      </w:r>
    </w:p>
    <w:p w:rsidR="005B1628" w:rsidRPr="00756ABD" w:rsidRDefault="007467EB" w:rsidP="00D46659">
      <w:pPr>
        <w:jc w:val="both"/>
        <w:rPr>
          <w:sz w:val="24"/>
          <w:szCs w:val="24"/>
        </w:rPr>
      </w:pPr>
      <w:r w:rsidRPr="00756ABD">
        <w:rPr>
          <w:sz w:val="24"/>
          <w:szCs w:val="24"/>
        </w:rPr>
        <w:t>Редакционные исправления могут быть внесены без инициирования обычного процесса исправления стандарта.</w:t>
      </w:r>
      <w:r w:rsidR="005470ED" w:rsidRPr="00756ABD">
        <w:rPr>
          <w:sz w:val="24"/>
          <w:szCs w:val="24"/>
        </w:rPr>
        <w:t xml:space="preserve"> </w:t>
      </w:r>
      <w:r w:rsidRPr="00756ABD">
        <w:rPr>
          <w:sz w:val="24"/>
          <w:szCs w:val="24"/>
        </w:rPr>
        <w:t>Орган по стандартизации должен официально утвердить редакционные изменения и опубликовать поправку или новую редакцию стандарта.</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9.3 Внесение срочных изменений</w:t>
      </w:r>
    </w:p>
    <w:p w:rsidR="005B1628" w:rsidRPr="00756ABD" w:rsidRDefault="007467EB" w:rsidP="00D46659">
      <w:pPr>
        <w:jc w:val="both"/>
        <w:rPr>
          <w:sz w:val="24"/>
          <w:szCs w:val="24"/>
        </w:rPr>
      </w:pPr>
      <w:r w:rsidRPr="00756ABD">
        <w:rPr>
          <w:sz w:val="24"/>
          <w:szCs w:val="24"/>
        </w:rPr>
        <w:t>9.3.1 Внесение срочных изменений представляет собой исправление стандарта в промежутке между двумя периодическими пересмотрами с использованием ускоренных процедур.</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sz w:val="24"/>
          <w:szCs w:val="24"/>
        </w:rPr>
        <w:t>9.3.2 Внесение срочных изменений может осуществляться только в следующих случаях:</w:t>
      </w:r>
    </w:p>
    <w:p w:rsidR="005B1628" w:rsidRPr="00756ABD" w:rsidRDefault="005B1628" w:rsidP="00D46659">
      <w:pPr>
        <w:rPr>
          <w:sz w:val="24"/>
          <w:szCs w:val="24"/>
        </w:rPr>
      </w:pPr>
    </w:p>
    <w:p w:rsidR="005B1628" w:rsidRPr="00756ABD" w:rsidRDefault="00E8034A" w:rsidP="00D46659">
      <w:pPr>
        <w:numPr>
          <w:ilvl w:val="0"/>
          <w:numId w:val="16"/>
        </w:numPr>
        <w:tabs>
          <w:tab w:val="left" w:pos="1080"/>
        </w:tabs>
        <w:rPr>
          <w:rFonts w:eastAsia="Arial"/>
          <w:sz w:val="24"/>
          <w:szCs w:val="24"/>
        </w:rPr>
      </w:pPr>
      <w:r w:rsidRPr="00756ABD">
        <w:rPr>
          <w:sz w:val="24"/>
          <w:szCs w:val="24"/>
        </w:rPr>
        <w:t xml:space="preserve"> </w:t>
      </w:r>
      <w:r w:rsidR="007467EB" w:rsidRPr="00756ABD">
        <w:rPr>
          <w:sz w:val="24"/>
          <w:szCs w:val="24"/>
        </w:rPr>
        <w:t>Изменение национальных законов и правил, влияющих на соответствие международным требованиям PEFC</w:t>
      </w:r>
    </w:p>
    <w:p w:rsidR="005B1628" w:rsidRPr="00756ABD" w:rsidRDefault="005B1628" w:rsidP="00D46659">
      <w:pPr>
        <w:rPr>
          <w:rFonts w:eastAsia="Arial"/>
          <w:sz w:val="24"/>
          <w:szCs w:val="24"/>
        </w:rPr>
      </w:pPr>
    </w:p>
    <w:p w:rsidR="005B1628" w:rsidRPr="00756ABD" w:rsidRDefault="00E8034A" w:rsidP="00D46659">
      <w:pPr>
        <w:numPr>
          <w:ilvl w:val="0"/>
          <w:numId w:val="16"/>
        </w:numPr>
        <w:tabs>
          <w:tab w:val="left" w:pos="1080"/>
        </w:tabs>
        <w:rPr>
          <w:rFonts w:eastAsia="Arial"/>
          <w:sz w:val="24"/>
          <w:szCs w:val="24"/>
        </w:rPr>
      </w:pPr>
      <w:r w:rsidRPr="00756ABD">
        <w:rPr>
          <w:sz w:val="24"/>
          <w:szCs w:val="24"/>
        </w:rPr>
        <w:t xml:space="preserve"> </w:t>
      </w:r>
      <w:r w:rsidR="007467EB" w:rsidRPr="00756ABD">
        <w:rPr>
          <w:sz w:val="24"/>
          <w:szCs w:val="24"/>
        </w:rPr>
        <w:t xml:space="preserve">Получение директивы от PEFC </w:t>
      </w:r>
      <w:proofErr w:type="spellStart"/>
      <w:r w:rsidR="007467EB" w:rsidRPr="00756ABD">
        <w:rPr>
          <w:sz w:val="24"/>
          <w:szCs w:val="24"/>
        </w:rPr>
        <w:t>International</w:t>
      </w:r>
      <w:proofErr w:type="spellEnd"/>
      <w:r w:rsidR="007467EB" w:rsidRPr="00756ABD">
        <w:rPr>
          <w:sz w:val="24"/>
          <w:szCs w:val="24"/>
        </w:rPr>
        <w:t xml:space="preserve"> соблюдать конкретные или новые требования PEFC в сроки, слишком короткие для инициации процесса обычного исправления стандарта.</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sz w:val="24"/>
          <w:szCs w:val="24"/>
        </w:rPr>
        <w:t>9.3.3 Внесение срочных изменений должно выполняться следующим образом:</w:t>
      </w:r>
    </w:p>
    <w:p w:rsidR="005B1628" w:rsidRPr="00756ABD" w:rsidRDefault="00E8034A" w:rsidP="00D46659">
      <w:pPr>
        <w:numPr>
          <w:ilvl w:val="0"/>
          <w:numId w:val="17"/>
        </w:numPr>
        <w:tabs>
          <w:tab w:val="left" w:pos="1080"/>
        </w:tabs>
        <w:rPr>
          <w:rFonts w:eastAsia="Arial"/>
          <w:sz w:val="24"/>
          <w:szCs w:val="24"/>
        </w:rPr>
      </w:pPr>
      <w:r w:rsidRPr="00756ABD">
        <w:rPr>
          <w:sz w:val="24"/>
          <w:szCs w:val="24"/>
        </w:rPr>
        <w:t xml:space="preserve"> </w:t>
      </w:r>
      <w:r w:rsidR="007467EB" w:rsidRPr="00756ABD">
        <w:rPr>
          <w:sz w:val="24"/>
          <w:szCs w:val="24"/>
        </w:rPr>
        <w:t>Орган по стандартизации должен разработать проект исправленного стандарта,</w:t>
      </w:r>
    </w:p>
    <w:p w:rsidR="005B1628" w:rsidRPr="00756ABD" w:rsidRDefault="005B1628" w:rsidP="00D46659">
      <w:pPr>
        <w:rPr>
          <w:rFonts w:eastAsia="Arial"/>
          <w:sz w:val="24"/>
          <w:szCs w:val="24"/>
        </w:rPr>
      </w:pPr>
    </w:p>
    <w:p w:rsidR="005B1628" w:rsidRPr="00756ABD" w:rsidRDefault="00E8034A" w:rsidP="00D46659">
      <w:pPr>
        <w:numPr>
          <w:ilvl w:val="0"/>
          <w:numId w:val="17"/>
        </w:numPr>
        <w:tabs>
          <w:tab w:val="left" w:pos="1080"/>
        </w:tabs>
        <w:rPr>
          <w:rFonts w:eastAsia="Arial"/>
          <w:sz w:val="24"/>
          <w:szCs w:val="24"/>
        </w:rPr>
      </w:pPr>
      <w:r w:rsidRPr="00756ABD">
        <w:rPr>
          <w:sz w:val="24"/>
          <w:szCs w:val="24"/>
        </w:rPr>
        <w:t xml:space="preserve"> </w:t>
      </w:r>
      <w:r w:rsidR="007467EB" w:rsidRPr="00756ABD">
        <w:rPr>
          <w:sz w:val="24"/>
          <w:szCs w:val="24"/>
        </w:rPr>
        <w:t>Орган по стандартизации может консультироваться с заинтересованными сторонами, но это не является обязательным,</w:t>
      </w:r>
    </w:p>
    <w:p w:rsidR="005B1628" w:rsidRPr="00756ABD" w:rsidRDefault="005B1628" w:rsidP="00D46659">
      <w:pPr>
        <w:rPr>
          <w:rFonts w:eastAsia="Arial"/>
          <w:sz w:val="24"/>
          <w:szCs w:val="24"/>
        </w:rPr>
      </w:pPr>
    </w:p>
    <w:p w:rsidR="005B1628" w:rsidRPr="00756ABD" w:rsidRDefault="007467EB" w:rsidP="00D46659">
      <w:pPr>
        <w:numPr>
          <w:ilvl w:val="0"/>
          <w:numId w:val="17"/>
        </w:numPr>
        <w:tabs>
          <w:tab w:val="left" w:pos="1080"/>
        </w:tabs>
        <w:rPr>
          <w:rFonts w:eastAsia="Arial"/>
          <w:sz w:val="24"/>
          <w:szCs w:val="24"/>
        </w:rPr>
      </w:pPr>
      <w:r w:rsidRPr="00756ABD">
        <w:rPr>
          <w:sz w:val="24"/>
          <w:szCs w:val="24"/>
        </w:rPr>
        <w:t>Пересмотренный стандарт должен быть официально утвержден самым высшим органом, ответственным за принятие решений у органа по стандартизации.</w:t>
      </w:r>
    </w:p>
    <w:p w:rsidR="005B1628" w:rsidRPr="00756ABD" w:rsidRDefault="005B1628" w:rsidP="00D46659">
      <w:pPr>
        <w:rPr>
          <w:rFonts w:eastAsia="Arial"/>
          <w:sz w:val="24"/>
          <w:szCs w:val="24"/>
        </w:rPr>
      </w:pPr>
    </w:p>
    <w:p w:rsidR="005B1628" w:rsidRPr="00756ABD" w:rsidRDefault="007467EB" w:rsidP="00D46659">
      <w:pPr>
        <w:numPr>
          <w:ilvl w:val="0"/>
          <w:numId w:val="17"/>
        </w:numPr>
        <w:tabs>
          <w:tab w:val="left" w:pos="1080"/>
        </w:tabs>
        <w:rPr>
          <w:rFonts w:eastAsia="Arial"/>
          <w:sz w:val="24"/>
          <w:szCs w:val="24"/>
        </w:rPr>
      </w:pPr>
      <w:r w:rsidRPr="00756ABD">
        <w:rPr>
          <w:sz w:val="24"/>
          <w:szCs w:val="24"/>
        </w:rPr>
        <w:t>Орган по стандартизации должен предоставить обоснование о необходимости внесения срочног</w:t>
      </w:r>
      <w:proofErr w:type="gramStart"/>
      <w:r w:rsidRPr="00756ABD">
        <w:rPr>
          <w:sz w:val="24"/>
          <w:szCs w:val="24"/>
        </w:rPr>
        <w:t>о(</w:t>
      </w:r>
      <w:proofErr w:type="gramEnd"/>
      <w:r w:rsidRPr="00756ABD">
        <w:rPr>
          <w:sz w:val="24"/>
          <w:szCs w:val="24"/>
        </w:rPr>
        <w:t>-</w:t>
      </w:r>
      <w:proofErr w:type="spellStart"/>
      <w:r w:rsidRPr="00756ABD">
        <w:rPr>
          <w:sz w:val="24"/>
          <w:szCs w:val="24"/>
        </w:rPr>
        <w:t>ых</w:t>
      </w:r>
      <w:proofErr w:type="spellEnd"/>
      <w:r w:rsidRPr="00756ABD">
        <w:rPr>
          <w:sz w:val="24"/>
          <w:szCs w:val="24"/>
        </w:rPr>
        <w:t>) изменения(-</w:t>
      </w:r>
      <w:proofErr w:type="spellStart"/>
      <w:r w:rsidRPr="00756ABD">
        <w:rPr>
          <w:sz w:val="24"/>
          <w:szCs w:val="24"/>
        </w:rPr>
        <w:t>ий</w:t>
      </w:r>
      <w:proofErr w:type="spellEnd"/>
      <w:r w:rsidRPr="00756ABD">
        <w:rPr>
          <w:sz w:val="24"/>
          <w:szCs w:val="24"/>
        </w:rPr>
        <w:t>) и сделать его общедоступным.</w:t>
      </w:r>
    </w:p>
    <w:p w:rsidR="005B1628" w:rsidRPr="00756ABD" w:rsidRDefault="005B1628" w:rsidP="00D46659">
      <w:pPr>
        <w:rPr>
          <w:sz w:val="24"/>
          <w:szCs w:val="24"/>
        </w:rPr>
      </w:pPr>
    </w:p>
    <w:p w:rsidR="005B1628" w:rsidRPr="00756ABD" w:rsidRDefault="007467EB" w:rsidP="00D46659">
      <w:pPr>
        <w:tabs>
          <w:tab w:val="left" w:pos="1060"/>
        </w:tabs>
        <w:rPr>
          <w:sz w:val="24"/>
          <w:szCs w:val="24"/>
        </w:rPr>
      </w:pPr>
      <w:r w:rsidRPr="00756ABD">
        <w:rPr>
          <w:b/>
          <w:bCs/>
          <w:sz w:val="24"/>
          <w:szCs w:val="24"/>
        </w:rPr>
        <w:t>9.4 Применение и переходный период исправленных стандартов</w:t>
      </w:r>
    </w:p>
    <w:p w:rsidR="005B1628" w:rsidRPr="00756ABD" w:rsidRDefault="007467EB" w:rsidP="00D46659">
      <w:pPr>
        <w:jc w:val="both"/>
        <w:rPr>
          <w:sz w:val="24"/>
          <w:szCs w:val="24"/>
        </w:rPr>
      </w:pPr>
      <w:r w:rsidRPr="00756ABD">
        <w:rPr>
          <w:sz w:val="24"/>
          <w:szCs w:val="24"/>
        </w:rPr>
        <w:t>9.4.1. В процессе исправления стандарта должна быть определена дата применения и переходный период для исправленного стандарт</w:t>
      </w:r>
      <w:proofErr w:type="gramStart"/>
      <w:r w:rsidRPr="00756ABD">
        <w:rPr>
          <w:sz w:val="24"/>
          <w:szCs w:val="24"/>
        </w:rPr>
        <w:t>а(</w:t>
      </w:r>
      <w:proofErr w:type="gramEnd"/>
      <w:r w:rsidRPr="00756ABD">
        <w:rPr>
          <w:sz w:val="24"/>
          <w:szCs w:val="24"/>
        </w:rPr>
        <w:t>-</w:t>
      </w:r>
      <w:proofErr w:type="spellStart"/>
      <w:r w:rsidRPr="00756ABD">
        <w:rPr>
          <w:sz w:val="24"/>
          <w:szCs w:val="24"/>
        </w:rPr>
        <w:t>ов</w:t>
      </w:r>
      <w:proofErr w:type="spellEnd"/>
      <w:r w:rsidRPr="00756ABD">
        <w:rPr>
          <w:sz w:val="24"/>
          <w:szCs w:val="24"/>
        </w:rPr>
        <w:t>) / нормативного(-</w:t>
      </w:r>
      <w:proofErr w:type="spellStart"/>
      <w:r w:rsidRPr="00756ABD">
        <w:rPr>
          <w:sz w:val="24"/>
          <w:szCs w:val="24"/>
        </w:rPr>
        <w:t>ых</w:t>
      </w:r>
      <w:proofErr w:type="spellEnd"/>
      <w:r w:rsidRPr="00756ABD">
        <w:rPr>
          <w:sz w:val="24"/>
          <w:szCs w:val="24"/>
        </w:rPr>
        <w:t>) документа(-</w:t>
      </w:r>
      <w:proofErr w:type="spellStart"/>
      <w:r w:rsidRPr="00756ABD">
        <w:rPr>
          <w:sz w:val="24"/>
          <w:szCs w:val="24"/>
        </w:rPr>
        <w:t>ов</w:t>
      </w:r>
      <w:proofErr w:type="spellEnd"/>
      <w:r w:rsidRPr="00756ABD">
        <w:rPr>
          <w:sz w:val="24"/>
          <w:szCs w:val="24"/>
        </w:rPr>
        <w:t>).</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9.4.2. Дата применения стандарта не может превышать один год со дня опубликования стандарта.</w:t>
      </w:r>
      <w:r w:rsidR="00B665B2" w:rsidRPr="00756ABD">
        <w:rPr>
          <w:sz w:val="24"/>
          <w:szCs w:val="24"/>
        </w:rPr>
        <w:t xml:space="preserve"> </w:t>
      </w:r>
      <w:r w:rsidRPr="00756ABD">
        <w:rPr>
          <w:sz w:val="24"/>
          <w:szCs w:val="24"/>
        </w:rPr>
        <w:t>Это даст время для одобрения исправленного стандарт</w:t>
      </w:r>
      <w:proofErr w:type="gramStart"/>
      <w:r w:rsidRPr="00756ABD">
        <w:rPr>
          <w:sz w:val="24"/>
          <w:szCs w:val="24"/>
        </w:rPr>
        <w:t>а(</w:t>
      </w:r>
      <w:proofErr w:type="gramEnd"/>
      <w:r w:rsidRPr="00756ABD">
        <w:rPr>
          <w:sz w:val="24"/>
          <w:szCs w:val="24"/>
        </w:rPr>
        <w:t>-</w:t>
      </w:r>
      <w:proofErr w:type="spellStart"/>
      <w:r w:rsidRPr="00756ABD">
        <w:rPr>
          <w:sz w:val="24"/>
          <w:szCs w:val="24"/>
        </w:rPr>
        <w:t>ов</w:t>
      </w:r>
      <w:proofErr w:type="spellEnd"/>
      <w:r w:rsidRPr="00756ABD">
        <w:rPr>
          <w:sz w:val="24"/>
          <w:szCs w:val="24"/>
        </w:rPr>
        <w:t>) / нормативного(-</w:t>
      </w:r>
      <w:proofErr w:type="spellStart"/>
      <w:r w:rsidRPr="00756ABD">
        <w:rPr>
          <w:sz w:val="24"/>
          <w:szCs w:val="24"/>
        </w:rPr>
        <w:t>ых</w:t>
      </w:r>
      <w:proofErr w:type="spellEnd"/>
      <w:r w:rsidRPr="00756ABD">
        <w:rPr>
          <w:sz w:val="24"/>
          <w:szCs w:val="24"/>
        </w:rPr>
        <w:t>) документа(-</w:t>
      </w:r>
      <w:proofErr w:type="spellStart"/>
      <w:r w:rsidRPr="00756ABD">
        <w:rPr>
          <w:sz w:val="24"/>
          <w:szCs w:val="24"/>
        </w:rPr>
        <w:t>ов</w:t>
      </w:r>
      <w:proofErr w:type="spellEnd"/>
      <w:r w:rsidRPr="00756ABD">
        <w:rPr>
          <w:sz w:val="24"/>
          <w:szCs w:val="24"/>
        </w:rPr>
        <w:t>), внесения изменения(-</w:t>
      </w:r>
      <w:proofErr w:type="spellStart"/>
      <w:r w:rsidRPr="00756ABD">
        <w:rPr>
          <w:sz w:val="24"/>
          <w:szCs w:val="24"/>
        </w:rPr>
        <w:t>ий</w:t>
      </w:r>
      <w:proofErr w:type="spellEnd"/>
      <w:r w:rsidRPr="00756ABD">
        <w:rPr>
          <w:sz w:val="24"/>
          <w:szCs w:val="24"/>
        </w:rPr>
        <w:t>), предоставления информации и проведения обучения.</w:t>
      </w:r>
    </w:p>
    <w:p w:rsidR="005B1628" w:rsidRPr="00756ABD" w:rsidRDefault="005B1628" w:rsidP="00D46659">
      <w:pPr>
        <w:rPr>
          <w:sz w:val="24"/>
          <w:szCs w:val="24"/>
        </w:rPr>
      </w:pPr>
    </w:p>
    <w:p w:rsidR="005B1628" w:rsidRPr="00756ABD" w:rsidRDefault="007467EB" w:rsidP="00D46659">
      <w:pPr>
        <w:jc w:val="both"/>
        <w:rPr>
          <w:sz w:val="24"/>
          <w:szCs w:val="24"/>
        </w:rPr>
      </w:pPr>
      <w:r w:rsidRPr="00756ABD">
        <w:rPr>
          <w:sz w:val="24"/>
          <w:szCs w:val="24"/>
        </w:rPr>
        <w:t>9.4.3 Переходный период не должен превышать один год.</w:t>
      </w:r>
      <w:r w:rsidR="001F3AAA" w:rsidRPr="00756ABD">
        <w:rPr>
          <w:sz w:val="24"/>
          <w:szCs w:val="24"/>
        </w:rPr>
        <w:t xml:space="preserve"> </w:t>
      </w:r>
      <w:r w:rsidRPr="00756ABD">
        <w:rPr>
          <w:sz w:val="24"/>
          <w:szCs w:val="24"/>
        </w:rPr>
        <w:t>Орган по стандартизации может определить более длительный период, если это будет оправдано наличием исключительных обстоятельств.</w:t>
      </w:r>
    </w:p>
    <w:p w:rsidR="005B1628" w:rsidRPr="00756ABD" w:rsidRDefault="005B1628" w:rsidP="00D46659">
      <w:pPr>
        <w:rPr>
          <w:sz w:val="24"/>
          <w:szCs w:val="24"/>
        </w:rPr>
      </w:pPr>
    </w:p>
    <w:p w:rsidR="00267686" w:rsidRPr="00756ABD" w:rsidRDefault="00267686" w:rsidP="00D46659">
      <w:pPr>
        <w:rPr>
          <w:b/>
          <w:bCs/>
          <w:sz w:val="24"/>
          <w:szCs w:val="24"/>
        </w:rPr>
      </w:pPr>
    </w:p>
    <w:p w:rsidR="00267686" w:rsidRPr="00756ABD" w:rsidRDefault="00267686" w:rsidP="00D46659">
      <w:pPr>
        <w:rPr>
          <w:b/>
          <w:bCs/>
          <w:sz w:val="24"/>
          <w:szCs w:val="24"/>
        </w:rPr>
      </w:pPr>
    </w:p>
    <w:p w:rsidR="00267686" w:rsidRPr="00756ABD" w:rsidRDefault="00267686" w:rsidP="00D46659">
      <w:pPr>
        <w:rPr>
          <w:b/>
          <w:bCs/>
          <w:sz w:val="24"/>
          <w:szCs w:val="24"/>
        </w:rPr>
      </w:pPr>
    </w:p>
    <w:p w:rsidR="005B1628" w:rsidRPr="00756ABD" w:rsidRDefault="007467EB" w:rsidP="00D46659">
      <w:pPr>
        <w:rPr>
          <w:sz w:val="24"/>
          <w:szCs w:val="24"/>
        </w:rPr>
      </w:pPr>
      <w:r w:rsidRPr="00756ABD">
        <w:rPr>
          <w:b/>
          <w:bCs/>
          <w:sz w:val="24"/>
          <w:szCs w:val="24"/>
        </w:rPr>
        <w:t>Библиография</w:t>
      </w:r>
    </w:p>
    <w:p w:rsidR="005B1628" w:rsidRPr="00756ABD" w:rsidRDefault="005B1628" w:rsidP="00D46659">
      <w:pPr>
        <w:rPr>
          <w:sz w:val="24"/>
          <w:szCs w:val="24"/>
        </w:rPr>
      </w:pPr>
    </w:p>
    <w:p w:rsidR="005B1628" w:rsidRPr="00756ABD" w:rsidRDefault="007467EB" w:rsidP="00D46659">
      <w:pPr>
        <w:rPr>
          <w:sz w:val="24"/>
          <w:szCs w:val="24"/>
        </w:rPr>
      </w:pPr>
      <w:r w:rsidRPr="00756ABD">
        <w:rPr>
          <w:sz w:val="24"/>
          <w:szCs w:val="24"/>
        </w:rPr>
        <w:t>ISEAL (Международный альянс по социальной и экологической аккредитации и маркировке), «Кодекс ISEAL передовой практики при разработке социальных и экологических стандартов», P005 – версия 6.0 – декабрь 2014 г.</w:t>
      </w:r>
    </w:p>
    <w:p w:rsidR="005B1628" w:rsidRPr="00756ABD" w:rsidRDefault="007467EB" w:rsidP="00D46659">
      <w:pPr>
        <w:rPr>
          <w:sz w:val="24"/>
          <w:szCs w:val="24"/>
        </w:rPr>
      </w:pPr>
      <w:r w:rsidRPr="00756ABD">
        <w:rPr>
          <w:sz w:val="24"/>
          <w:szCs w:val="24"/>
        </w:rPr>
        <w:t>ISO (Международная организация по стандартизации), Директивы ISO / IEC, часть 1 Консолидированное дополнение ISO - Процедуры, относящиеся к ISO, шестое издание, 2015 г.</w:t>
      </w:r>
    </w:p>
    <w:p w:rsidR="005B1628" w:rsidRPr="00756ABD" w:rsidRDefault="007467EB" w:rsidP="00D46659">
      <w:pPr>
        <w:rPr>
          <w:sz w:val="24"/>
          <w:szCs w:val="24"/>
        </w:rPr>
      </w:pPr>
      <w:r w:rsidRPr="00756ABD">
        <w:rPr>
          <w:sz w:val="24"/>
          <w:szCs w:val="24"/>
        </w:rPr>
        <w:t>Руководство ISO / IEC 59, «Кодекс передовой практики стандартизации»</w:t>
      </w:r>
    </w:p>
    <w:p w:rsidR="005B1628" w:rsidRPr="00E8034A" w:rsidRDefault="007467EB" w:rsidP="00D46659">
      <w:pPr>
        <w:rPr>
          <w:sz w:val="24"/>
          <w:szCs w:val="24"/>
        </w:rPr>
      </w:pPr>
      <w:r w:rsidRPr="00756ABD">
        <w:rPr>
          <w:sz w:val="24"/>
          <w:szCs w:val="24"/>
        </w:rPr>
        <w:t>Руководство ISO / IEC 2, «Стандартизация и смежные виды деятельности – Общий словарь»</w:t>
      </w:r>
      <w:r w:rsidR="00C07934" w:rsidRPr="00756ABD">
        <w:rPr>
          <w:sz w:val="24"/>
          <w:szCs w:val="24"/>
        </w:rPr>
        <w:pict>
          <v:line id="Shape 25" o:spid="_x0000_s1027" style="position:absolute;left:0;text-align:left;z-index:-251646464;visibility:visible;mso-position-horizontal-relative:text;mso-position-vertical-relative:text" from="18pt,611pt" to="436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" o:allowincell="f" filled="t">
            <v:stroke joinstyle="miter"/>
            <o:lock v:ext="edit" shapetype="f"/>
          </v:line>
        </w:pict>
      </w:r>
      <w:r w:rsidR="00E278B5">
        <w:rPr>
          <w:sz w:val="24"/>
          <w:szCs w:val="24"/>
        </w:rPr>
        <w:t>.</w:t>
      </w:r>
    </w:p>
    <w:sectPr w:rsidR="005B1628" w:rsidRPr="00E8034A" w:rsidSect="00375E8C">
      <w:pgSz w:w="11900" w:h="16838"/>
      <w:pgMar w:top="687" w:right="985" w:bottom="291" w:left="1440" w:header="0" w:footer="0" w:gutter="0"/>
      <w:cols w:space="720" w:equalWidth="0">
        <w:col w:w="9475"/>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480" w:rsidRDefault="00D86480" w:rsidP="001F3AAA">
      <w:r>
        <w:separator/>
      </w:r>
    </w:p>
  </w:endnote>
  <w:endnote w:type="continuationSeparator" w:id="1">
    <w:p w:rsidR="00D86480" w:rsidRDefault="00D86480" w:rsidP="001F3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0224"/>
      <w:docPartObj>
        <w:docPartGallery w:val="Page Numbers (Bottom of Page)"/>
        <w:docPartUnique/>
      </w:docPartObj>
    </w:sdtPr>
    <w:sdtContent>
      <w:p w:rsidR="00D86480" w:rsidRDefault="00C07934">
        <w:pPr>
          <w:pStyle w:val="a7"/>
          <w:jc w:val="center"/>
        </w:pPr>
        <w:fldSimple w:instr=" PAGE   \* MERGEFORMAT ">
          <w:r w:rsidR="007C334D">
            <w:rPr>
              <w:noProof/>
            </w:rPr>
            <w:t>1</w:t>
          </w:r>
        </w:fldSimple>
      </w:p>
    </w:sdtContent>
  </w:sdt>
  <w:p w:rsidR="00D86480" w:rsidRDefault="00D8648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0225"/>
      <w:docPartObj>
        <w:docPartGallery w:val="Page Numbers (Bottom of Page)"/>
        <w:docPartUnique/>
      </w:docPartObj>
    </w:sdtPr>
    <w:sdtContent>
      <w:p w:rsidR="00D86480" w:rsidRDefault="00C07934">
        <w:pPr>
          <w:pStyle w:val="a7"/>
          <w:jc w:val="center"/>
        </w:pPr>
        <w:fldSimple w:instr=" PAGE   \* MERGEFORMAT ">
          <w:r w:rsidR="007C334D">
            <w:rPr>
              <w:noProof/>
            </w:rPr>
            <w:t>12</w:t>
          </w:r>
        </w:fldSimple>
      </w:p>
    </w:sdtContent>
  </w:sdt>
  <w:p w:rsidR="00D86480" w:rsidRDefault="00D8648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480" w:rsidRDefault="00D86480" w:rsidP="001F3AAA">
      <w:r>
        <w:separator/>
      </w:r>
    </w:p>
  </w:footnote>
  <w:footnote w:type="continuationSeparator" w:id="1">
    <w:p w:rsidR="00D86480" w:rsidRDefault="00D86480" w:rsidP="001F3A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F78EB130"/>
    <w:lvl w:ilvl="0" w:tplc="F3687848">
      <w:start w:val="1"/>
      <w:numFmt w:val="lowerLetter"/>
      <w:lvlText w:val="(%1)"/>
      <w:lvlJc w:val="left"/>
    </w:lvl>
    <w:lvl w:ilvl="1" w:tplc="F7F4EC90">
      <w:numFmt w:val="decimal"/>
      <w:lvlText w:val=""/>
      <w:lvlJc w:val="left"/>
    </w:lvl>
    <w:lvl w:ilvl="2" w:tplc="D29A0666">
      <w:numFmt w:val="decimal"/>
      <w:lvlText w:val=""/>
      <w:lvlJc w:val="left"/>
    </w:lvl>
    <w:lvl w:ilvl="3" w:tplc="B776D214">
      <w:numFmt w:val="decimal"/>
      <w:lvlText w:val=""/>
      <w:lvlJc w:val="left"/>
    </w:lvl>
    <w:lvl w:ilvl="4" w:tplc="F8CE9338">
      <w:numFmt w:val="decimal"/>
      <w:lvlText w:val=""/>
      <w:lvlJc w:val="left"/>
    </w:lvl>
    <w:lvl w:ilvl="5" w:tplc="499E85F8">
      <w:numFmt w:val="decimal"/>
      <w:lvlText w:val=""/>
      <w:lvlJc w:val="left"/>
    </w:lvl>
    <w:lvl w:ilvl="6" w:tplc="0DA60564">
      <w:numFmt w:val="decimal"/>
      <w:lvlText w:val=""/>
      <w:lvlJc w:val="left"/>
    </w:lvl>
    <w:lvl w:ilvl="7" w:tplc="3AA67E2C">
      <w:numFmt w:val="decimal"/>
      <w:lvlText w:val=""/>
      <w:lvlJc w:val="left"/>
    </w:lvl>
    <w:lvl w:ilvl="8" w:tplc="D52EE632">
      <w:numFmt w:val="decimal"/>
      <w:lvlText w:val=""/>
      <w:lvlJc w:val="left"/>
    </w:lvl>
  </w:abstractNum>
  <w:abstractNum w:abstractNumId="1">
    <w:nsid w:val="00000124"/>
    <w:multiLevelType w:val="hybridMultilevel"/>
    <w:tmpl w:val="96C8ECB0"/>
    <w:lvl w:ilvl="0" w:tplc="9D70824C">
      <w:start w:val="1"/>
      <w:numFmt w:val="lowerLetter"/>
      <w:lvlText w:val="(%1)"/>
      <w:lvlJc w:val="left"/>
    </w:lvl>
    <w:lvl w:ilvl="1" w:tplc="3F3EA5B2">
      <w:numFmt w:val="decimal"/>
      <w:lvlText w:val=""/>
      <w:lvlJc w:val="left"/>
    </w:lvl>
    <w:lvl w:ilvl="2" w:tplc="2C24C7B0">
      <w:numFmt w:val="decimal"/>
      <w:lvlText w:val=""/>
      <w:lvlJc w:val="left"/>
    </w:lvl>
    <w:lvl w:ilvl="3" w:tplc="4F527A02">
      <w:numFmt w:val="decimal"/>
      <w:lvlText w:val=""/>
      <w:lvlJc w:val="left"/>
    </w:lvl>
    <w:lvl w:ilvl="4" w:tplc="20A23D58">
      <w:numFmt w:val="decimal"/>
      <w:lvlText w:val=""/>
      <w:lvlJc w:val="left"/>
    </w:lvl>
    <w:lvl w:ilvl="5" w:tplc="AFCCA040">
      <w:numFmt w:val="decimal"/>
      <w:lvlText w:val=""/>
      <w:lvlJc w:val="left"/>
    </w:lvl>
    <w:lvl w:ilvl="6" w:tplc="5FAE2618">
      <w:numFmt w:val="decimal"/>
      <w:lvlText w:val=""/>
      <w:lvlJc w:val="left"/>
    </w:lvl>
    <w:lvl w:ilvl="7" w:tplc="D68EBC40">
      <w:numFmt w:val="decimal"/>
      <w:lvlText w:val=""/>
      <w:lvlJc w:val="left"/>
    </w:lvl>
    <w:lvl w:ilvl="8" w:tplc="5226E06E">
      <w:numFmt w:val="decimal"/>
      <w:lvlText w:val=""/>
      <w:lvlJc w:val="left"/>
    </w:lvl>
  </w:abstractNum>
  <w:abstractNum w:abstractNumId="2">
    <w:nsid w:val="00000F3E"/>
    <w:multiLevelType w:val="hybridMultilevel"/>
    <w:tmpl w:val="8C8657EC"/>
    <w:lvl w:ilvl="0" w:tplc="6B6EC9C4">
      <w:start w:val="1"/>
      <w:numFmt w:val="bullet"/>
      <w:lvlText w:val="•"/>
      <w:lvlJc w:val="left"/>
    </w:lvl>
    <w:lvl w:ilvl="1" w:tplc="F1F4A970">
      <w:numFmt w:val="decimal"/>
      <w:lvlText w:val=""/>
      <w:lvlJc w:val="left"/>
    </w:lvl>
    <w:lvl w:ilvl="2" w:tplc="B99AB7D2">
      <w:numFmt w:val="decimal"/>
      <w:lvlText w:val=""/>
      <w:lvlJc w:val="left"/>
    </w:lvl>
    <w:lvl w:ilvl="3" w:tplc="765879AC">
      <w:numFmt w:val="decimal"/>
      <w:lvlText w:val=""/>
      <w:lvlJc w:val="left"/>
    </w:lvl>
    <w:lvl w:ilvl="4" w:tplc="46360AC2">
      <w:numFmt w:val="decimal"/>
      <w:lvlText w:val=""/>
      <w:lvlJc w:val="left"/>
    </w:lvl>
    <w:lvl w:ilvl="5" w:tplc="05B4125E">
      <w:numFmt w:val="decimal"/>
      <w:lvlText w:val=""/>
      <w:lvlJc w:val="left"/>
    </w:lvl>
    <w:lvl w:ilvl="6" w:tplc="1400C874">
      <w:numFmt w:val="decimal"/>
      <w:lvlText w:val=""/>
      <w:lvlJc w:val="left"/>
    </w:lvl>
    <w:lvl w:ilvl="7" w:tplc="C096EC0A">
      <w:numFmt w:val="decimal"/>
      <w:lvlText w:val=""/>
      <w:lvlJc w:val="left"/>
    </w:lvl>
    <w:lvl w:ilvl="8" w:tplc="EF6228A8">
      <w:numFmt w:val="decimal"/>
      <w:lvlText w:val=""/>
      <w:lvlJc w:val="left"/>
    </w:lvl>
  </w:abstractNum>
  <w:abstractNum w:abstractNumId="3">
    <w:nsid w:val="000012DB"/>
    <w:multiLevelType w:val="hybridMultilevel"/>
    <w:tmpl w:val="0AC46B00"/>
    <w:lvl w:ilvl="0" w:tplc="5E5A29A8">
      <w:start w:val="1"/>
      <w:numFmt w:val="lowerLetter"/>
      <w:lvlText w:val="(%1)"/>
      <w:lvlJc w:val="left"/>
    </w:lvl>
    <w:lvl w:ilvl="1" w:tplc="6D7A3B92">
      <w:numFmt w:val="decimal"/>
      <w:lvlText w:val=""/>
      <w:lvlJc w:val="left"/>
    </w:lvl>
    <w:lvl w:ilvl="2" w:tplc="CC7C4EB8">
      <w:numFmt w:val="decimal"/>
      <w:lvlText w:val=""/>
      <w:lvlJc w:val="left"/>
    </w:lvl>
    <w:lvl w:ilvl="3" w:tplc="48D8DB48">
      <w:numFmt w:val="decimal"/>
      <w:lvlText w:val=""/>
      <w:lvlJc w:val="left"/>
    </w:lvl>
    <w:lvl w:ilvl="4" w:tplc="F1C2495E">
      <w:numFmt w:val="decimal"/>
      <w:lvlText w:val=""/>
      <w:lvlJc w:val="left"/>
    </w:lvl>
    <w:lvl w:ilvl="5" w:tplc="33CEE278">
      <w:numFmt w:val="decimal"/>
      <w:lvlText w:val=""/>
      <w:lvlJc w:val="left"/>
    </w:lvl>
    <w:lvl w:ilvl="6" w:tplc="C61232A4">
      <w:numFmt w:val="decimal"/>
      <w:lvlText w:val=""/>
      <w:lvlJc w:val="left"/>
    </w:lvl>
    <w:lvl w:ilvl="7" w:tplc="0AEA374E">
      <w:numFmt w:val="decimal"/>
      <w:lvlText w:val=""/>
      <w:lvlJc w:val="left"/>
    </w:lvl>
    <w:lvl w:ilvl="8" w:tplc="10E6CED2">
      <w:numFmt w:val="decimal"/>
      <w:lvlText w:val=""/>
      <w:lvlJc w:val="left"/>
    </w:lvl>
  </w:abstractNum>
  <w:abstractNum w:abstractNumId="4">
    <w:nsid w:val="0000153C"/>
    <w:multiLevelType w:val="hybridMultilevel"/>
    <w:tmpl w:val="D05E3F16"/>
    <w:lvl w:ilvl="0" w:tplc="88628768">
      <w:start w:val="1"/>
      <w:numFmt w:val="lowerLetter"/>
      <w:lvlText w:val="(%1)"/>
      <w:lvlJc w:val="left"/>
    </w:lvl>
    <w:lvl w:ilvl="1" w:tplc="2CB8FCFA">
      <w:numFmt w:val="decimal"/>
      <w:lvlText w:val=""/>
      <w:lvlJc w:val="left"/>
    </w:lvl>
    <w:lvl w:ilvl="2" w:tplc="BCA0BA7E">
      <w:numFmt w:val="decimal"/>
      <w:lvlText w:val=""/>
      <w:lvlJc w:val="left"/>
    </w:lvl>
    <w:lvl w:ilvl="3" w:tplc="F740E39A">
      <w:numFmt w:val="decimal"/>
      <w:lvlText w:val=""/>
      <w:lvlJc w:val="left"/>
    </w:lvl>
    <w:lvl w:ilvl="4" w:tplc="2E8E6F18">
      <w:numFmt w:val="decimal"/>
      <w:lvlText w:val=""/>
      <w:lvlJc w:val="left"/>
    </w:lvl>
    <w:lvl w:ilvl="5" w:tplc="5B62490E">
      <w:numFmt w:val="decimal"/>
      <w:lvlText w:val=""/>
      <w:lvlJc w:val="left"/>
    </w:lvl>
    <w:lvl w:ilvl="6" w:tplc="F73A024E">
      <w:numFmt w:val="decimal"/>
      <w:lvlText w:val=""/>
      <w:lvlJc w:val="left"/>
    </w:lvl>
    <w:lvl w:ilvl="7" w:tplc="EC18EDB0">
      <w:numFmt w:val="decimal"/>
      <w:lvlText w:val=""/>
      <w:lvlJc w:val="left"/>
    </w:lvl>
    <w:lvl w:ilvl="8" w:tplc="03702258">
      <w:numFmt w:val="decimal"/>
      <w:lvlText w:val=""/>
      <w:lvlJc w:val="left"/>
    </w:lvl>
  </w:abstractNum>
  <w:abstractNum w:abstractNumId="5">
    <w:nsid w:val="00001547"/>
    <w:multiLevelType w:val="hybridMultilevel"/>
    <w:tmpl w:val="E1FE84B4"/>
    <w:lvl w:ilvl="0" w:tplc="7AE07168">
      <w:start w:val="1"/>
      <w:numFmt w:val="lowerLetter"/>
      <w:lvlText w:val="(%1)"/>
      <w:lvlJc w:val="left"/>
    </w:lvl>
    <w:lvl w:ilvl="1" w:tplc="1C2E5210">
      <w:numFmt w:val="decimal"/>
      <w:lvlText w:val=""/>
      <w:lvlJc w:val="left"/>
    </w:lvl>
    <w:lvl w:ilvl="2" w:tplc="A9E2EE3A">
      <w:numFmt w:val="decimal"/>
      <w:lvlText w:val=""/>
      <w:lvlJc w:val="left"/>
    </w:lvl>
    <w:lvl w:ilvl="3" w:tplc="E8DE2F08">
      <w:numFmt w:val="decimal"/>
      <w:lvlText w:val=""/>
      <w:lvlJc w:val="left"/>
    </w:lvl>
    <w:lvl w:ilvl="4" w:tplc="9B14C708">
      <w:numFmt w:val="decimal"/>
      <w:lvlText w:val=""/>
      <w:lvlJc w:val="left"/>
    </w:lvl>
    <w:lvl w:ilvl="5" w:tplc="2D347456">
      <w:numFmt w:val="decimal"/>
      <w:lvlText w:val=""/>
      <w:lvlJc w:val="left"/>
    </w:lvl>
    <w:lvl w:ilvl="6" w:tplc="95F0831E">
      <w:numFmt w:val="decimal"/>
      <w:lvlText w:val=""/>
      <w:lvlJc w:val="left"/>
    </w:lvl>
    <w:lvl w:ilvl="7" w:tplc="90160D9E">
      <w:numFmt w:val="decimal"/>
      <w:lvlText w:val=""/>
      <w:lvlJc w:val="left"/>
    </w:lvl>
    <w:lvl w:ilvl="8" w:tplc="ADBA6120">
      <w:numFmt w:val="decimal"/>
      <w:lvlText w:val=""/>
      <w:lvlJc w:val="left"/>
    </w:lvl>
  </w:abstractNum>
  <w:abstractNum w:abstractNumId="6">
    <w:nsid w:val="00002D12"/>
    <w:multiLevelType w:val="hybridMultilevel"/>
    <w:tmpl w:val="8CF8AA10"/>
    <w:lvl w:ilvl="0" w:tplc="99BA250C">
      <w:start w:val="1"/>
      <w:numFmt w:val="lowerLetter"/>
      <w:lvlText w:val="(%1)"/>
      <w:lvlJc w:val="left"/>
    </w:lvl>
    <w:lvl w:ilvl="1" w:tplc="87C6333E">
      <w:numFmt w:val="decimal"/>
      <w:lvlText w:val=""/>
      <w:lvlJc w:val="left"/>
    </w:lvl>
    <w:lvl w:ilvl="2" w:tplc="4692DF6C">
      <w:numFmt w:val="decimal"/>
      <w:lvlText w:val=""/>
      <w:lvlJc w:val="left"/>
    </w:lvl>
    <w:lvl w:ilvl="3" w:tplc="D0DE5084">
      <w:numFmt w:val="decimal"/>
      <w:lvlText w:val=""/>
      <w:lvlJc w:val="left"/>
    </w:lvl>
    <w:lvl w:ilvl="4" w:tplc="628610DA">
      <w:numFmt w:val="decimal"/>
      <w:lvlText w:val=""/>
      <w:lvlJc w:val="left"/>
    </w:lvl>
    <w:lvl w:ilvl="5" w:tplc="ED84970E">
      <w:numFmt w:val="decimal"/>
      <w:lvlText w:val=""/>
      <w:lvlJc w:val="left"/>
    </w:lvl>
    <w:lvl w:ilvl="6" w:tplc="815E9814">
      <w:numFmt w:val="decimal"/>
      <w:lvlText w:val=""/>
      <w:lvlJc w:val="left"/>
    </w:lvl>
    <w:lvl w:ilvl="7" w:tplc="A5FAEA3C">
      <w:numFmt w:val="decimal"/>
      <w:lvlText w:val=""/>
      <w:lvlJc w:val="left"/>
    </w:lvl>
    <w:lvl w:ilvl="8" w:tplc="89108E8A">
      <w:numFmt w:val="decimal"/>
      <w:lvlText w:val=""/>
      <w:lvlJc w:val="left"/>
    </w:lvl>
  </w:abstractNum>
  <w:abstractNum w:abstractNumId="7">
    <w:nsid w:val="00002EA6"/>
    <w:multiLevelType w:val="hybridMultilevel"/>
    <w:tmpl w:val="DD441E78"/>
    <w:lvl w:ilvl="0" w:tplc="2DA0BACA">
      <w:start w:val="1"/>
      <w:numFmt w:val="bullet"/>
      <w:lvlText w:val="•"/>
      <w:lvlJc w:val="left"/>
    </w:lvl>
    <w:lvl w:ilvl="1" w:tplc="77463318">
      <w:numFmt w:val="decimal"/>
      <w:lvlText w:val=""/>
      <w:lvlJc w:val="left"/>
    </w:lvl>
    <w:lvl w:ilvl="2" w:tplc="9866FC98">
      <w:numFmt w:val="decimal"/>
      <w:lvlText w:val=""/>
      <w:lvlJc w:val="left"/>
    </w:lvl>
    <w:lvl w:ilvl="3" w:tplc="F2508EAA">
      <w:numFmt w:val="decimal"/>
      <w:lvlText w:val=""/>
      <w:lvlJc w:val="left"/>
    </w:lvl>
    <w:lvl w:ilvl="4" w:tplc="B1EE9AA6">
      <w:numFmt w:val="decimal"/>
      <w:lvlText w:val=""/>
      <w:lvlJc w:val="left"/>
    </w:lvl>
    <w:lvl w:ilvl="5" w:tplc="78D85D5A">
      <w:numFmt w:val="decimal"/>
      <w:lvlText w:val=""/>
      <w:lvlJc w:val="left"/>
    </w:lvl>
    <w:lvl w:ilvl="6" w:tplc="B4A00E90">
      <w:numFmt w:val="decimal"/>
      <w:lvlText w:val=""/>
      <w:lvlJc w:val="left"/>
    </w:lvl>
    <w:lvl w:ilvl="7" w:tplc="048A838A">
      <w:numFmt w:val="decimal"/>
      <w:lvlText w:val=""/>
      <w:lvlJc w:val="left"/>
    </w:lvl>
    <w:lvl w:ilvl="8" w:tplc="BF3A84F4">
      <w:numFmt w:val="decimal"/>
      <w:lvlText w:val=""/>
      <w:lvlJc w:val="left"/>
    </w:lvl>
  </w:abstractNum>
  <w:abstractNum w:abstractNumId="8">
    <w:nsid w:val="0000305E"/>
    <w:multiLevelType w:val="hybridMultilevel"/>
    <w:tmpl w:val="781C6AEA"/>
    <w:lvl w:ilvl="0" w:tplc="03AC36D4">
      <w:start w:val="2"/>
      <w:numFmt w:val="lowerLetter"/>
      <w:lvlText w:val="(%1)"/>
      <w:lvlJc w:val="left"/>
    </w:lvl>
    <w:lvl w:ilvl="1" w:tplc="B69606FC">
      <w:numFmt w:val="decimal"/>
      <w:lvlText w:val=""/>
      <w:lvlJc w:val="left"/>
    </w:lvl>
    <w:lvl w:ilvl="2" w:tplc="42DEB920">
      <w:numFmt w:val="decimal"/>
      <w:lvlText w:val=""/>
      <w:lvlJc w:val="left"/>
    </w:lvl>
    <w:lvl w:ilvl="3" w:tplc="8024622A">
      <w:numFmt w:val="decimal"/>
      <w:lvlText w:val=""/>
      <w:lvlJc w:val="left"/>
    </w:lvl>
    <w:lvl w:ilvl="4" w:tplc="5BA643F4">
      <w:numFmt w:val="decimal"/>
      <w:lvlText w:val=""/>
      <w:lvlJc w:val="left"/>
    </w:lvl>
    <w:lvl w:ilvl="5" w:tplc="410CC9CC">
      <w:numFmt w:val="decimal"/>
      <w:lvlText w:val=""/>
      <w:lvlJc w:val="left"/>
    </w:lvl>
    <w:lvl w:ilvl="6" w:tplc="37A8B83E">
      <w:numFmt w:val="decimal"/>
      <w:lvlText w:val=""/>
      <w:lvlJc w:val="left"/>
    </w:lvl>
    <w:lvl w:ilvl="7" w:tplc="B0D094B6">
      <w:numFmt w:val="decimal"/>
      <w:lvlText w:val=""/>
      <w:lvlJc w:val="left"/>
    </w:lvl>
    <w:lvl w:ilvl="8" w:tplc="92426928">
      <w:numFmt w:val="decimal"/>
      <w:lvlText w:val=""/>
      <w:lvlJc w:val="left"/>
    </w:lvl>
  </w:abstractNum>
  <w:abstractNum w:abstractNumId="9">
    <w:nsid w:val="0000390C"/>
    <w:multiLevelType w:val="hybridMultilevel"/>
    <w:tmpl w:val="8CA4EBC0"/>
    <w:lvl w:ilvl="0" w:tplc="AF3E4E1C">
      <w:start w:val="1"/>
      <w:numFmt w:val="lowerLetter"/>
      <w:lvlText w:val="(%1)"/>
      <w:lvlJc w:val="left"/>
    </w:lvl>
    <w:lvl w:ilvl="1" w:tplc="1BF86536">
      <w:start w:val="1"/>
      <w:numFmt w:val="bullet"/>
      <w:lvlText w:val="•"/>
      <w:lvlJc w:val="left"/>
    </w:lvl>
    <w:lvl w:ilvl="2" w:tplc="57C6BC8A">
      <w:numFmt w:val="decimal"/>
      <w:lvlText w:val=""/>
      <w:lvlJc w:val="left"/>
    </w:lvl>
    <w:lvl w:ilvl="3" w:tplc="783C0F32">
      <w:numFmt w:val="decimal"/>
      <w:lvlText w:val=""/>
      <w:lvlJc w:val="left"/>
    </w:lvl>
    <w:lvl w:ilvl="4" w:tplc="49E06824">
      <w:numFmt w:val="decimal"/>
      <w:lvlText w:val=""/>
      <w:lvlJc w:val="left"/>
    </w:lvl>
    <w:lvl w:ilvl="5" w:tplc="995CC5F8">
      <w:numFmt w:val="decimal"/>
      <w:lvlText w:val=""/>
      <w:lvlJc w:val="left"/>
    </w:lvl>
    <w:lvl w:ilvl="6" w:tplc="589A9F0C">
      <w:numFmt w:val="decimal"/>
      <w:lvlText w:val=""/>
      <w:lvlJc w:val="left"/>
    </w:lvl>
    <w:lvl w:ilvl="7" w:tplc="F526725C">
      <w:numFmt w:val="decimal"/>
      <w:lvlText w:val=""/>
      <w:lvlJc w:val="left"/>
    </w:lvl>
    <w:lvl w:ilvl="8" w:tplc="C34CF1BE">
      <w:numFmt w:val="decimal"/>
      <w:lvlText w:val=""/>
      <w:lvlJc w:val="left"/>
    </w:lvl>
  </w:abstractNum>
  <w:abstractNum w:abstractNumId="10">
    <w:nsid w:val="000039B3"/>
    <w:multiLevelType w:val="hybridMultilevel"/>
    <w:tmpl w:val="DE46C012"/>
    <w:lvl w:ilvl="0" w:tplc="1CF2BDA8">
      <w:start w:val="1"/>
      <w:numFmt w:val="lowerLetter"/>
      <w:lvlText w:val="(%1)"/>
      <w:lvlJc w:val="left"/>
    </w:lvl>
    <w:lvl w:ilvl="1" w:tplc="8DAECC16">
      <w:numFmt w:val="decimal"/>
      <w:lvlText w:val=""/>
      <w:lvlJc w:val="left"/>
    </w:lvl>
    <w:lvl w:ilvl="2" w:tplc="244272D0">
      <w:numFmt w:val="decimal"/>
      <w:lvlText w:val=""/>
      <w:lvlJc w:val="left"/>
    </w:lvl>
    <w:lvl w:ilvl="3" w:tplc="F5C87B36">
      <w:numFmt w:val="decimal"/>
      <w:lvlText w:val=""/>
      <w:lvlJc w:val="left"/>
    </w:lvl>
    <w:lvl w:ilvl="4" w:tplc="3BFCADD4">
      <w:numFmt w:val="decimal"/>
      <w:lvlText w:val=""/>
      <w:lvlJc w:val="left"/>
    </w:lvl>
    <w:lvl w:ilvl="5" w:tplc="43160384">
      <w:numFmt w:val="decimal"/>
      <w:lvlText w:val=""/>
      <w:lvlJc w:val="left"/>
    </w:lvl>
    <w:lvl w:ilvl="6" w:tplc="57E0A228">
      <w:numFmt w:val="decimal"/>
      <w:lvlText w:val=""/>
      <w:lvlJc w:val="left"/>
    </w:lvl>
    <w:lvl w:ilvl="7" w:tplc="47969EC8">
      <w:numFmt w:val="decimal"/>
      <w:lvlText w:val=""/>
      <w:lvlJc w:val="left"/>
    </w:lvl>
    <w:lvl w:ilvl="8" w:tplc="C9B81D9E">
      <w:numFmt w:val="decimal"/>
      <w:lvlText w:val=""/>
      <w:lvlJc w:val="left"/>
    </w:lvl>
  </w:abstractNum>
  <w:abstractNum w:abstractNumId="11">
    <w:nsid w:val="0000440D"/>
    <w:multiLevelType w:val="hybridMultilevel"/>
    <w:tmpl w:val="B07AAA88"/>
    <w:lvl w:ilvl="0" w:tplc="D3FE477A">
      <w:start w:val="1"/>
      <w:numFmt w:val="lowerLetter"/>
      <w:lvlText w:val="(%1)"/>
      <w:lvlJc w:val="left"/>
    </w:lvl>
    <w:lvl w:ilvl="1" w:tplc="7DB06B0E">
      <w:numFmt w:val="decimal"/>
      <w:lvlText w:val=""/>
      <w:lvlJc w:val="left"/>
    </w:lvl>
    <w:lvl w:ilvl="2" w:tplc="8FF08DCE">
      <w:numFmt w:val="decimal"/>
      <w:lvlText w:val=""/>
      <w:lvlJc w:val="left"/>
    </w:lvl>
    <w:lvl w:ilvl="3" w:tplc="AD82CA6C">
      <w:numFmt w:val="decimal"/>
      <w:lvlText w:val=""/>
      <w:lvlJc w:val="left"/>
    </w:lvl>
    <w:lvl w:ilvl="4" w:tplc="3FCCF50A">
      <w:numFmt w:val="decimal"/>
      <w:lvlText w:val=""/>
      <w:lvlJc w:val="left"/>
    </w:lvl>
    <w:lvl w:ilvl="5" w:tplc="099AD94C">
      <w:numFmt w:val="decimal"/>
      <w:lvlText w:val=""/>
      <w:lvlJc w:val="left"/>
    </w:lvl>
    <w:lvl w:ilvl="6" w:tplc="D33E73B6">
      <w:numFmt w:val="decimal"/>
      <w:lvlText w:val=""/>
      <w:lvlJc w:val="left"/>
    </w:lvl>
    <w:lvl w:ilvl="7" w:tplc="89BA0582">
      <w:numFmt w:val="decimal"/>
      <w:lvlText w:val=""/>
      <w:lvlJc w:val="left"/>
    </w:lvl>
    <w:lvl w:ilvl="8" w:tplc="8F18308C">
      <w:numFmt w:val="decimal"/>
      <w:lvlText w:val=""/>
      <w:lvlJc w:val="left"/>
    </w:lvl>
  </w:abstractNum>
  <w:abstractNum w:abstractNumId="12">
    <w:nsid w:val="0000491C"/>
    <w:multiLevelType w:val="hybridMultilevel"/>
    <w:tmpl w:val="B1E2C430"/>
    <w:lvl w:ilvl="0" w:tplc="189A407A">
      <w:start w:val="1"/>
      <w:numFmt w:val="lowerLetter"/>
      <w:lvlText w:val="(%1)"/>
      <w:lvlJc w:val="left"/>
    </w:lvl>
    <w:lvl w:ilvl="1" w:tplc="0940425E">
      <w:numFmt w:val="decimal"/>
      <w:lvlText w:val=""/>
      <w:lvlJc w:val="left"/>
    </w:lvl>
    <w:lvl w:ilvl="2" w:tplc="A244B016">
      <w:numFmt w:val="decimal"/>
      <w:lvlText w:val=""/>
      <w:lvlJc w:val="left"/>
    </w:lvl>
    <w:lvl w:ilvl="3" w:tplc="D8A23674">
      <w:numFmt w:val="decimal"/>
      <w:lvlText w:val=""/>
      <w:lvlJc w:val="left"/>
    </w:lvl>
    <w:lvl w:ilvl="4" w:tplc="925C6358">
      <w:numFmt w:val="decimal"/>
      <w:lvlText w:val=""/>
      <w:lvlJc w:val="left"/>
    </w:lvl>
    <w:lvl w:ilvl="5" w:tplc="A0B0252A">
      <w:numFmt w:val="decimal"/>
      <w:lvlText w:val=""/>
      <w:lvlJc w:val="left"/>
    </w:lvl>
    <w:lvl w:ilvl="6" w:tplc="3560FA6A">
      <w:numFmt w:val="decimal"/>
      <w:lvlText w:val=""/>
      <w:lvlJc w:val="left"/>
    </w:lvl>
    <w:lvl w:ilvl="7" w:tplc="4DFAD950">
      <w:numFmt w:val="decimal"/>
      <w:lvlText w:val=""/>
      <w:lvlJc w:val="left"/>
    </w:lvl>
    <w:lvl w:ilvl="8" w:tplc="69CAF286">
      <w:numFmt w:val="decimal"/>
      <w:lvlText w:val=""/>
      <w:lvlJc w:val="left"/>
    </w:lvl>
  </w:abstractNum>
  <w:abstractNum w:abstractNumId="13">
    <w:nsid w:val="00004D06"/>
    <w:multiLevelType w:val="hybridMultilevel"/>
    <w:tmpl w:val="AFE44D6C"/>
    <w:lvl w:ilvl="0" w:tplc="AA5C17EE">
      <w:start w:val="1"/>
      <w:numFmt w:val="lowerLetter"/>
      <w:lvlText w:val="(%1)"/>
      <w:lvlJc w:val="left"/>
    </w:lvl>
    <w:lvl w:ilvl="1" w:tplc="45D0C8E4">
      <w:numFmt w:val="decimal"/>
      <w:lvlText w:val=""/>
      <w:lvlJc w:val="left"/>
    </w:lvl>
    <w:lvl w:ilvl="2" w:tplc="58E25938">
      <w:numFmt w:val="decimal"/>
      <w:lvlText w:val=""/>
      <w:lvlJc w:val="left"/>
    </w:lvl>
    <w:lvl w:ilvl="3" w:tplc="22CAF006">
      <w:numFmt w:val="decimal"/>
      <w:lvlText w:val=""/>
      <w:lvlJc w:val="left"/>
    </w:lvl>
    <w:lvl w:ilvl="4" w:tplc="A4780C80">
      <w:numFmt w:val="decimal"/>
      <w:lvlText w:val=""/>
      <w:lvlJc w:val="left"/>
    </w:lvl>
    <w:lvl w:ilvl="5" w:tplc="C912721A">
      <w:numFmt w:val="decimal"/>
      <w:lvlText w:val=""/>
      <w:lvlJc w:val="left"/>
    </w:lvl>
    <w:lvl w:ilvl="6" w:tplc="E7AA2D00">
      <w:numFmt w:val="decimal"/>
      <w:lvlText w:val=""/>
      <w:lvlJc w:val="left"/>
    </w:lvl>
    <w:lvl w:ilvl="7" w:tplc="D612F70C">
      <w:numFmt w:val="decimal"/>
      <w:lvlText w:val=""/>
      <w:lvlJc w:val="left"/>
    </w:lvl>
    <w:lvl w:ilvl="8" w:tplc="4C5854F4">
      <w:numFmt w:val="decimal"/>
      <w:lvlText w:val=""/>
      <w:lvlJc w:val="left"/>
    </w:lvl>
  </w:abstractNum>
  <w:abstractNum w:abstractNumId="14">
    <w:nsid w:val="00004DB7"/>
    <w:multiLevelType w:val="hybridMultilevel"/>
    <w:tmpl w:val="72A8FD82"/>
    <w:lvl w:ilvl="0" w:tplc="EA124728">
      <w:start w:val="2"/>
      <w:numFmt w:val="lowerLetter"/>
      <w:lvlText w:val="(%1)"/>
      <w:lvlJc w:val="left"/>
    </w:lvl>
    <w:lvl w:ilvl="1" w:tplc="33385862">
      <w:numFmt w:val="decimal"/>
      <w:lvlText w:val=""/>
      <w:lvlJc w:val="left"/>
    </w:lvl>
    <w:lvl w:ilvl="2" w:tplc="0E067B4A">
      <w:numFmt w:val="decimal"/>
      <w:lvlText w:val=""/>
      <w:lvlJc w:val="left"/>
    </w:lvl>
    <w:lvl w:ilvl="3" w:tplc="6A68A08C">
      <w:numFmt w:val="decimal"/>
      <w:lvlText w:val=""/>
      <w:lvlJc w:val="left"/>
    </w:lvl>
    <w:lvl w:ilvl="4" w:tplc="A064AE10">
      <w:numFmt w:val="decimal"/>
      <w:lvlText w:val=""/>
      <w:lvlJc w:val="left"/>
    </w:lvl>
    <w:lvl w:ilvl="5" w:tplc="4D342186">
      <w:numFmt w:val="decimal"/>
      <w:lvlText w:val=""/>
      <w:lvlJc w:val="left"/>
    </w:lvl>
    <w:lvl w:ilvl="6" w:tplc="847E7258">
      <w:numFmt w:val="decimal"/>
      <w:lvlText w:val=""/>
      <w:lvlJc w:val="left"/>
    </w:lvl>
    <w:lvl w:ilvl="7" w:tplc="377E39C0">
      <w:numFmt w:val="decimal"/>
      <w:lvlText w:val=""/>
      <w:lvlJc w:val="left"/>
    </w:lvl>
    <w:lvl w:ilvl="8" w:tplc="D826C3B8">
      <w:numFmt w:val="decimal"/>
      <w:lvlText w:val=""/>
      <w:lvlJc w:val="left"/>
    </w:lvl>
  </w:abstractNum>
  <w:abstractNum w:abstractNumId="15">
    <w:nsid w:val="000054DE"/>
    <w:multiLevelType w:val="hybridMultilevel"/>
    <w:tmpl w:val="89040680"/>
    <w:lvl w:ilvl="0" w:tplc="973674DA">
      <w:start w:val="1"/>
      <w:numFmt w:val="lowerLetter"/>
      <w:lvlText w:val="(%1)"/>
      <w:lvlJc w:val="left"/>
    </w:lvl>
    <w:lvl w:ilvl="1" w:tplc="43AA21BC">
      <w:numFmt w:val="decimal"/>
      <w:lvlText w:val=""/>
      <w:lvlJc w:val="left"/>
    </w:lvl>
    <w:lvl w:ilvl="2" w:tplc="AD1469C4">
      <w:numFmt w:val="decimal"/>
      <w:lvlText w:val=""/>
      <w:lvlJc w:val="left"/>
    </w:lvl>
    <w:lvl w:ilvl="3" w:tplc="22AA2468">
      <w:numFmt w:val="decimal"/>
      <w:lvlText w:val=""/>
      <w:lvlJc w:val="left"/>
    </w:lvl>
    <w:lvl w:ilvl="4" w:tplc="F68615D4">
      <w:numFmt w:val="decimal"/>
      <w:lvlText w:val=""/>
      <w:lvlJc w:val="left"/>
    </w:lvl>
    <w:lvl w:ilvl="5" w:tplc="A3D0E52C">
      <w:numFmt w:val="decimal"/>
      <w:lvlText w:val=""/>
      <w:lvlJc w:val="left"/>
    </w:lvl>
    <w:lvl w:ilvl="6" w:tplc="61C41332">
      <w:numFmt w:val="decimal"/>
      <w:lvlText w:val=""/>
      <w:lvlJc w:val="left"/>
    </w:lvl>
    <w:lvl w:ilvl="7" w:tplc="B69C31DC">
      <w:numFmt w:val="decimal"/>
      <w:lvlText w:val=""/>
      <w:lvlJc w:val="left"/>
    </w:lvl>
    <w:lvl w:ilvl="8" w:tplc="5656AF62">
      <w:numFmt w:val="decimal"/>
      <w:lvlText w:val=""/>
      <w:lvlJc w:val="left"/>
    </w:lvl>
  </w:abstractNum>
  <w:abstractNum w:abstractNumId="16">
    <w:nsid w:val="00007E87"/>
    <w:multiLevelType w:val="hybridMultilevel"/>
    <w:tmpl w:val="CBD400FE"/>
    <w:lvl w:ilvl="0" w:tplc="6206D3EA">
      <w:start w:val="2"/>
      <w:numFmt w:val="lowerLetter"/>
      <w:lvlText w:val="(%1)"/>
      <w:lvlJc w:val="left"/>
    </w:lvl>
    <w:lvl w:ilvl="1" w:tplc="596AB414">
      <w:numFmt w:val="decimal"/>
      <w:lvlText w:val=""/>
      <w:lvlJc w:val="left"/>
    </w:lvl>
    <w:lvl w:ilvl="2" w:tplc="FCACFDA8">
      <w:numFmt w:val="decimal"/>
      <w:lvlText w:val=""/>
      <w:lvlJc w:val="left"/>
    </w:lvl>
    <w:lvl w:ilvl="3" w:tplc="C71627C8">
      <w:numFmt w:val="decimal"/>
      <w:lvlText w:val=""/>
      <w:lvlJc w:val="left"/>
    </w:lvl>
    <w:lvl w:ilvl="4" w:tplc="7548B25A">
      <w:numFmt w:val="decimal"/>
      <w:lvlText w:val=""/>
      <w:lvlJc w:val="left"/>
    </w:lvl>
    <w:lvl w:ilvl="5" w:tplc="CC2C6CB6">
      <w:numFmt w:val="decimal"/>
      <w:lvlText w:val=""/>
      <w:lvlJc w:val="left"/>
    </w:lvl>
    <w:lvl w:ilvl="6" w:tplc="18E42FAC">
      <w:numFmt w:val="decimal"/>
      <w:lvlText w:val=""/>
      <w:lvlJc w:val="left"/>
    </w:lvl>
    <w:lvl w:ilvl="7" w:tplc="49E68D14">
      <w:numFmt w:val="decimal"/>
      <w:lvlText w:val=""/>
      <w:lvlJc w:val="left"/>
    </w:lvl>
    <w:lvl w:ilvl="8" w:tplc="9E4AF556">
      <w:numFmt w:val="decimal"/>
      <w:lvlText w:val=""/>
      <w:lvlJc w:val="left"/>
    </w:lvl>
  </w:abstractNum>
  <w:abstractNum w:abstractNumId="17">
    <w:nsid w:val="4A09123B"/>
    <w:multiLevelType w:val="hybridMultilevel"/>
    <w:tmpl w:val="454CE8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7"/>
  </w:num>
  <w:num w:numId="2">
    <w:abstractNumId w:val="3"/>
  </w:num>
  <w:num w:numId="3">
    <w:abstractNumId w:val="4"/>
  </w:num>
  <w:num w:numId="4">
    <w:abstractNumId w:val="16"/>
  </w:num>
  <w:num w:numId="5">
    <w:abstractNumId w:val="9"/>
  </w:num>
  <w:num w:numId="6">
    <w:abstractNumId w:val="2"/>
  </w:num>
  <w:num w:numId="7">
    <w:abstractNumId w:val="0"/>
  </w:num>
  <w:num w:numId="8">
    <w:abstractNumId w:val="1"/>
  </w:num>
  <w:num w:numId="9">
    <w:abstractNumId w:val="8"/>
  </w:num>
  <w:num w:numId="10">
    <w:abstractNumId w:val="11"/>
  </w:num>
  <w:num w:numId="11">
    <w:abstractNumId w:val="12"/>
  </w:num>
  <w:num w:numId="12">
    <w:abstractNumId w:val="13"/>
  </w:num>
  <w:num w:numId="13">
    <w:abstractNumId w:val="14"/>
  </w:num>
  <w:num w:numId="14">
    <w:abstractNumId w:val="5"/>
  </w:num>
  <w:num w:numId="15">
    <w:abstractNumId w:val="15"/>
  </w:num>
  <w:num w:numId="16">
    <w:abstractNumId w:val="10"/>
  </w:num>
  <w:num w:numId="17">
    <w:abstractNumId w:val="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useFELayout/>
  </w:compat>
  <w:rsids>
    <w:rsidRoot w:val="005B1628"/>
    <w:rsid w:val="000E755B"/>
    <w:rsid w:val="00133A65"/>
    <w:rsid w:val="001F3AAA"/>
    <w:rsid w:val="002248BD"/>
    <w:rsid w:val="00267686"/>
    <w:rsid w:val="00343853"/>
    <w:rsid w:val="00375E8C"/>
    <w:rsid w:val="00473D71"/>
    <w:rsid w:val="00481CDC"/>
    <w:rsid w:val="004B6C7D"/>
    <w:rsid w:val="005470ED"/>
    <w:rsid w:val="00553C34"/>
    <w:rsid w:val="005540F5"/>
    <w:rsid w:val="005B1628"/>
    <w:rsid w:val="005E5571"/>
    <w:rsid w:val="006254A4"/>
    <w:rsid w:val="006A7B9F"/>
    <w:rsid w:val="007467EB"/>
    <w:rsid w:val="00747C25"/>
    <w:rsid w:val="00756ABD"/>
    <w:rsid w:val="007C334D"/>
    <w:rsid w:val="00850DBD"/>
    <w:rsid w:val="008B6281"/>
    <w:rsid w:val="00947401"/>
    <w:rsid w:val="00970FDA"/>
    <w:rsid w:val="009C028C"/>
    <w:rsid w:val="00A06D97"/>
    <w:rsid w:val="00A451DB"/>
    <w:rsid w:val="00AC2970"/>
    <w:rsid w:val="00B665B2"/>
    <w:rsid w:val="00BC44C8"/>
    <w:rsid w:val="00C07934"/>
    <w:rsid w:val="00C236C4"/>
    <w:rsid w:val="00D46659"/>
    <w:rsid w:val="00D86480"/>
    <w:rsid w:val="00DA74B4"/>
    <w:rsid w:val="00E278B5"/>
    <w:rsid w:val="00E8034A"/>
    <w:rsid w:val="00ED1651"/>
    <w:rsid w:val="00EF4DCC"/>
    <w:rsid w:val="00F8246B"/>
    <w:rsid w:val="00FC3F6F"/>
    <w:rsid w:val="00FD00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3" type="connector" idref="#_x0000_s1058"/>
        <o:r id="V:Rule14" type="connector" idref="#_x0000_s1068"/>
        <o:r id="V:Rule15" type="connector" idref="#_x0000_s1061"/>
        <o:r id="V:Rule16" type="connector" idref="#_x0000_s1059"/>
        <o:r id="V:Rule17" type="connector" idref="#_x0000_s1056"/>
        <o:r id="V:Rule18" type="connector" idref="#_x0000_s1060"/>
        <o:r id="V:Rule19" type="connector" idref="#_x0000_s1069"/>
        <o:r id="V:Rule20" type="connector" idref="#_x0000_s1064"/>
        <o:r id="V:Rule21" type="connector" idref="#_x0000_s1067"/>
        <o:r id="V:Rule22" type="connector" idref="#_x0000_s1066"/>
        <o:r id="V:Rule23" type="connector" idref="#_x0000_s1062"/>
        <o:r id="V:Rule2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5540F5"/>
    <w:pPr>
      <w:ind w:left="720"/>
      <w:contextualSpacing/>
    </w:pPr>
  </w:style>
  <w:style w:type="paragraph" w:styleId="a5">
    <w:name w:val="header"/>
    <w:basedOn w:val="a"/>
    <w:link w:val="a6"/>
    <w:uiPriority w:val="99"/>
    <w:semiHidden/>
    <w:unhideWhenUsed/>
    <w:rsid w:val="001F3AAA"/>
    <w:pPr>
      <w:tabs>
        <w:tab w:val="center" w:pos="4677"/>
        <w:tab w:val="right" w:pos="9355"/>
      </w:tabs>
    </w:pPr>
  </w:style>
  <w:style w:type="character" w:customStyle="1" w:styleId="a6">
    <w:name w:val="Верхний колонтитул Знак"/>
    <w:basedOn w:val="a0"/>
    <w:link w:val="a5"/>
    <w:uiPriority w:val="99"/>
    <w:semiHidden/>
    <w:rsid w:val="001F3AAA"/>
  </w:style>
  <w:style w:type="paragraph" w:styleId="a7">
    <w:name w:val="footer"/>
    <w:basedOn w:val="a"/>
    <w:link w:val="a8"/>
    <w:uiPriority w:val="99"/>
    <w:unhideWhenUsed/>
    <w:rsid w:val="001F3AAA"/>
    <w:pPr>
      <w:tabs>
        <w:tab w:val="center" w:pos="4677"/>
        <w:tab w:val="right" w:pos="9355"/>
      </w:tabs>
    </w:pPr>
  </w:style>
  <w:style w:type="character" w:customStyle="1" w:styleId="a8">
    <w:name w:val="Нижний колонтитул Знак"/>
    <w:basedOn w:val="a0"/>
    <w:link w:val="a7"/>
    <w:uiPriority w:val="99"/>
    <w:rsid w:val="001F3AAA"/>
  </w:style>
  <w:style w:type="table" w:styleId="a9">
    <w:name w:val="Table Grid"/>
    <w:basedOn w:val="a1"/>
    <w:uiPriority w:val="59"/>
    <w:rsid w:val="008B628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semiHidden/>
    <w:unhideWhenUsed/>
    <w:rsid w:val="00375E8C"/>
    <w:rPr>
      <w:rFonts w:ascii="Tahoma" w:hAnsi="Tahoma" w:cs="Tahoma"/>
      <w:sz w:val="16"/>
      <w:szCs w:val="16"/>
    </w:rPr>
  </w:style>
  <w:style w:type="character" w:customStyle="1" w:styleId="ab">
    <w:name w:val="Текст выноски Знак"/>
    <w:basedOn w:val="a0"/>
    <w:link w:val="aa"/>
    <w:uiPriority w:val="99"/>
    <w:semiHidden/>
    <w:rsid w:val="00375E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5444201">
      <w:bodyDiv w:val="1"/>
      <w:marLeft w:val="0"/>
      <w:marRight w:val="0"/>
      <w:marTop w:val="0"/>
      <w:marBottom w:val="0"/>
      <w:divBdr>
        <w:top w:val="none" w:sz="0" w:space="0" w:color="auto"/>
        <w:left w:val="none" w:sz="0" w:space="0" w:color="auto"/>
        <w:bottom w:val="none" w:sz="0" w:space="0" w:color="auto"/>
        <w:right w:val="none" w:sz="0" w:space="0" w:color="auto"/>
      </w:divBdr>
      <w:divsChild>
        <w:div w:id="2057268937">
          <w:marLeft w:val="0"/>
          <w:marRight w:val="0"/>
          <w:marTop w:val="0"/>
          <w:marBottom w:val="0"/>
          <w:divBdr>
            <w:top w:val="none" w:sz="0" w:space="0" w:color="auto"/>
            <w:left w:val="none" w:sz="0" w:space="0" w:color="auto"/>
            <w:bottom w:val="none" w:sz="0" w:space="0" w:color="auto"/>
            <w:right w:val="none" w:sz="0" w:space="0" w:color="auto"/>
          </w:divBdr>
        </w:div>
        <w:div w:id="1035959230">
          <w:marLeft w:val="0"/>
          <w:marRight w:val="0"/>
          <w:marTop w:val="0"/>
          <w:marBottom w:val="0"/>
          <w:divBdr>
            <w:top w:val="none" w:sz="0" w:space="0" w:color="auto"/>
            <w:left w:val="none" w:sz="0" w:space="0" w:color="auto"/>
            <w:bottom w:val="none" w:sz="0" w:space="0" w:color="auto"/>
            <w:right w:val="none" w:sz="0" w:space="0" w:color="auto"/>
          </w:divBdr>
        </w:div>
        <w:div w:id="1646548592">
          <w:marLeft w:val="0"/>
          <w:marRight w:val="0"/>
          <w:marTop w:val="0"/>
          <w:marBottom w:val="0"/>
          <w:divBdr>
            <w:top w:val="none" w:sz="0" w:space="0" w:color="auto"/>
            <w:left w:val="none" w:sz="0" w:space="0" w:color="auto"/>
            <w:bottom w:val="none" w:sz="0" w:space="0" w:color="auto"/>
            <w:right w:val="none" w:sz="0" w:space="0" w:color="auto"/>
          </w:divBdr>
        </w:div>
        <w:div w:id="684671309">
          <w:marLeft w:val="0"/>
          <w:marRight w:val="0"/>
          <w:marTop w:val="0"/>
          <w:marBottom w:val="0"/>
          <w:divBdr>
            <w:top w:val="none" w:sz="0" w:space="0" w:color="auto"/>
            <w:left w:val="none" w:sz="0" w:space="0" w:color="auto"/>
            <w:bottom w:val="none" w:sz="0" w:space="0" w:color="auto"/>
            <w:right w:val="none" w:sz="0" w:space="0" w:color="auto"/>
          </w:divBdr>
        </w:div>
        <w:div w:id="1145783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5701-49D9-478C-BED2-DF448366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19</Pages>
  <Words>4981</Words>
  <Characters>28398</Characters>
  <Application>Microsoft Office Word</Application>
  <DocSecurity>0</DocSecurity>
  <Lines>236</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prokazin</cp:lastModifiedBy>
  <cp:revision>17</cp:revision>
  <cp:lastPrinted>2019-01-28T09:14:00Z</cp:lastPrinted>
  <dcterms:created xsi:type="dcterms:W3CDTF">2018-10-30T10:09:00Z</dcterms:created>
  <dcterms:modified xsi:type="dcterms:W3CDTF">2019-07-22T08:41:00Z</dcterms:modified>
</cp:coreProperties>
</file>